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100" w:type="dxa"/>
          <w:right w:w="100" w:type="dxa"/>
        </w:tblCellMar>
        <w:tblLook w:val="0000" w:firstRow="0" w:lastRow="0" w:firstColumn="0" w:lastColumn="0" w:noHBand="0" w:noVBand="0"/>
      </w:tblPr>
      <w:tblGrid>
        <w:gridCol w:w="5320"/>
        <w:gridCol w:w="5490"/>
      </w:tblGrid>
      <w:tr w:rsidR="0049341E" w:rsidRPr="00560AFC" w14:paraId="3FA092B6" w14:textId="77777777" w:rsidTr="0097648F">
        <w:trPr>
          <w:cantSplit/>
          <w:trHeight w:val="3844"/>
          <w:jc w:val="center"/>
        </w:trPr>
        <w:tc>
          <w:tcPr>
            <w:tcW w:w="5320" w:type="dxa"/>
            <w:tcBorders>
              <w:top w:val="single" w:sz="6" w:space="0" w:color="000000"/>
              <w:left w:val="single" w:sz="6" w:space="0" w:color="000000"/>
              <w:right w:val="nil"/>
            </w:tcBorders>
          </w:tcPr>
          <w:p w14:paraId="79E53C49" w14:textId="77777777" w:rsidR="0097648F" w:rsidRPr="00560AFC" w:rsidRDefault="0097648F" w:rsidP="0097648F">
            <w:pPr>
              <w:spacing w:before="120" w:after="40"/>
              <w:rPr>
                <w:rFonts w:ascii="Arial" w:hAnsi="Arial" w:cs="Arial"/>
                <w:sz w:val="20"/>
                <w:szCs w:val="20"/>
              </w:rPr>
            </w:pPr>
            <w:r w:rsidRPr="00560AFC">
              <w:rPr>
                <w:rFonts w:ascii="Arial" w:hAnsi="Arial" w:cs="Arial"/>
                <w:sz w:val="20"/>
                <w:szCs w:val="20"/>
                <w:lang w:val="en-CA"/>
              </w:rPr>
              <w:fldChar w:fldCharType="begin"/>
            </w:r>
            <w:r w:rsidRPr="00560AFC">
              <w:rPr>
                <w:rFonts w:ascii="Arial" w:hAnsi="Arial" w:cs="Arial"/>
                <w:sz w:val="20"/>
                <w:szCs w:val="20"/>
                <w:lang w:val="en-CA"/>
              </w:rPr>
              <w:instrText xml:space="preserve"> SEQ CHAPTER \h \r 1</w:instrText>
            </w:r>
            <w:r w:rsidRPr="00560AFC">
              <w:rPr>
                <w:rFonts w:ascii="Arial" w:hAnsi="Arial" w:cs="Arial"/>
                <w:sz w:val="20"/>
                <w:szCs w:val="20"/>
                <w:lang w:val="en-CA"/>
              </w:rPr>
              <w:fldChar w:fldCharType="end"/>
            </w:r>
            <w:r w:rsidRPr="00560AFC">
              <w:rPr>
                <w:rFonts w:ascii="Arial" w:hAnsi="Arial" w:cs="Arial"/>
                <w:sz w:val="20"/>
                <w:szCs w:val="20"/>
              </w:rPr>
              <w:t>Attorney or Party Name, Address, Telephone &amp; FAX Nos., State Bar No. &amp; Email Address</w:t>
            </w:r>
          </w:p>
          <w:bookmarkStart w:id="0" w:name="Text124"/>
          <w:p w14:paraId="6A46BB72" w14:textId="77777777"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bookmarkEnd w:id="0"/>
          </w:p>
          <w:p w14:paraId="3691F93A" w14:textId="77777777" w:rsidR="0097648F" w:rsidRPr="00560AFC" w:rsidRDefault="0097648F" w:rsidP="0097648F">
            <w:pPr>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shd w:val="clear" w:color="auto" w:fill="auto"/>
          </w:tcPr>
          <w:p w14:paraId="191306BB" w14:textId="77777777" w:rsidR="0097648F" w:rsidRPr="00560AFC" w:rsidRDefault="0097648F" w:rsidP="0097648F">
            <w:pPr>
              <w:spacing w:before="120"/>
              <w:rPr>
                <w:rFonts w:ascii="Arial" w:hAnsi="Arial" w:cs="Arial"/>
                <w:sz w:val="20"/>
                <w:szCs w:val="20"/>
              </w:rPr>
            </w:pPr>
            <w:r w:rsidRPr="00560AFC">
              <w:rPr>
                <w:rFonts w:ascii="Arial" w:hAnsi="Arial" w:cs="Arial"/>
                <w:sz w:val="20"/>
                <w:szCs w:val="20"/>
              </w:rPr>
              <w:t>FOR COURT USE ONLY</w:t>
            </w:r>
          </w:p>
          <w:p w14:paraId="09F5F38D" w14:textId="77777777" w:rsidR="0097648F" w:rsidRPr="00560AFC" w:rsidRDefault="0097648F" w:rsidP="0097648F">
            <w:pPr>
              <w:rPr>
                <w:rFonts w:ascii="Arial" w:hAnsi="Arial" w:cs="Arial"/>
                <w:sz w:val="20"/>
                <w:szCs w:val="20"/>
              </w:rPr>
            </w:pPr>
          </w:p>
          <w:p w14:paraId="3B8D23DE" w14:textId="77777777" w:rsidR="0097648F" w:rsidRPr="00560AFC" w:rsidRDefault="0097648F" w:rsidP="0097648F">
            <w:pPr>
              <w:rPr>
                <w:rFonts w:ascii="Arial" w:hAnsi="Arial" w:cs="Arial"/>
                <w:sz w:val="20"/>
                <w:szCs w:val="20"/>
              </w:rPr>
            </w:pPr>
          </w:p>
          <w:p w14:paraId="30A5C59B" w14:textId="77777777" w:rsidR="0097648F" w:rsidRPr="00560AFC" w:rsidRDefault="0097648F" w:rsidP="0097648F">
            <w:pPr>
              <w:rPr>
                <w:rFonts w:ascii="Arial" w:hAnsi="Arial" w:cs="Arial"/>
                <w:sz w:val="20"/>
                <w:szCs w:val="20"/>
              </w:rPr>
            </w:pPr>
          </w:p>
          <w:p w14:paraId="629A897F" w14:textId="77777777" w:rsidR="0097648F" w:rsidRPr="00560AFC" w:rsidRDefault="0097648F" w:rsidP="0097648F">
            <w:pPr>
              <w:rPr>
                <w:rFonts w:ascii="Arial" w:hAnsi="Arial" w:cs="Arial"/>
                <w:sz w:val="20"/>
                <w:szCs w:val="20"/>
              </w:rPr>
            </w:pPr>
          </w:p>
          <w:p w14:paraId="5D99C432" w14:textId="77777777" w:rsidR="0097648F" w:rsidRPr="00560AFC" w:rsidRDefault="0097648F" w:rsidP="0097648F">
            <w:pPr>
              <w:rPr>
                <w:rFonts w:ascii="Arial" w:hAnsi="Arial" w:cs="Arial"/>
                <w:sz w:val="20"/>
                <w:szCs w:val="20"/>
              </w:rPr>
            </w:pPr>
          </w:p>
          <w:p w14:paraId="6F08A40D" w14:textId="77777777" w:rsidR="0097648F" w:rsidRPr="00560AFC" w:rsidRDefault="0097648F" w:rsidP="0097648F">
            <w:pPr>
              <w:rPr>
                <w:rFonts w:ascii="Arial" w:hAnsi="Arial" w:cs="Arial"/>
                <w:sz w:val="20"/>
                <w:szCs w:val="20"/>
              </w:rPr>
            </w:pPr>
          </w:p>
          <w:p w14:paraId="398A8A86" w14:textId="77777777" w:rsidR="0097648F" w:rsidRPr="00560AFC" w:rsidRDefault="0097648F" w:rsidP="0097648F">
            <w:pPr>
              <w:rPr>
                <w:rFonts w:ascii="Arial" w:hAnsi="Arial" w:cs="Arial"/>
                <w:sz w:val="20"/>
                <w:szCs w:val="20"/>
              </w:rPr>
            </w:pPr>
          </w:p>
          <w:p w14:paraId="12F0FDA4" w14:textId="77777777" w:rsidR="0097648F" w:rsidRPr="00560AFC" w:rsidRDefault="0097648F" w:rsidP="0097648F">
            <w:pPr>
              <w:rPr>
                <w:rFonts w:ascii="Arial" w:hAnsi="Arial" w:cs="Arial"/>
                <w:sz w:val="20"/>
                <w:szCs w:val="20"/>
              </w:rPr>
            </w:pPr>
          </w:p>
          <w:p w14:paraId="423F3094" w14:textId="77777777" w:rsidR="0097648F" w:rsidRPr="00560AFC" w:rsidRDefault="0097648F" w:rsidP="0097648F">
            <w:pPr>
              <w:rPr>
                <w:rFonts w:ascii="Arial" w:hAnsi="Arial" w:cs="Arial"/>
                <w:sz w:val="20"/>
                <w:szCs w:val="20"/>
              </w:rPr>
            </w:pPr>
          </w:p>
          <w:p w14:paraId="0D3779DB" w14:textId="77777777" w:rsidR="0097648F" w:rsidRPr="00560AFC" w:rsidRDefault="0097648F" w:rsidP="0097648F">
            <w:pPr>
              <w:rPr>
                <w:rFonts w:ascii="Arial" w:hAnsi="Arial" w:cs="Arial"/>
                <w:sz w:val="20"/>
                <w:szCs w:val="20"/>
              </w:rPr>
            </w:pPr>
          </w:p>
          <w:p w14:paraId="244A831A" w14:textId="77777777" w:rsidR="0097648F" w:rsidRPr="00560AFC" w:rsidRDefault="0097648F" w:rsidP="0097648F">
            <w:pPr>
              <w:rPr>
                <w:rFonts w:ascii="Arial" w:hAnsi="Arial" w:cs="Arial"/>
                <w:sz w:val="20"/>
                <w:szCs w:val="20"/>
              </w:rPr>
            </w:pPr>
          </w:p>
          <w:p w14:paraId="59944D4B" w14:textId="77777777" w:rsidR="0097648F" w:rsidRPr="00560AFC" w:rsidRDefault="0097648F" w:rsidP="0097648F">
            <w:pPr>
              <w:rPr>
                <w:rFonts w:ascii="Arial" w:hAnsi="Arial" w:cs="Arial"/>
                <w:sz w:val="20"/>
                <w:szCs w:val="20"/>
              </w:rPr>
            </w:pPr>
          </w:p>
          <w:p w14:paraId="29660FB6" w14:textId="77777777" w:rsidR="0097648F" w:rsidRPr="00560AFC" w:rsidRDefault="0097648F" w:rsidP="0097648F">
            <w:pPr>
              <w:rPr>
                <w:rFonts w:ascii="Arial" w:hAnsi="Arial" w:cs="Arial"/>
                <w:sz w:val="20"/>
                <w:szCs w:val="20"/>
              </w:rPr>
            </w:pPr>
          </w:p>
          <w:p w14:paraId="4B758E4F" w14:textId="77777777" w:rsidR="0097648F" w:rsidRPr="00560AFC" w:rsidRDefault="0097648F" w:rsidP="0097648F">
            <w:pPr>
              <w:rPr>
                <w:rFonts w:ascii="Arial" w:hAnsi="Arial" w:cs="Arial"/>
                <w:sz w:val="20"/>
                <w:szCs w:val="20"/>
              </w:rPr>
            </w:pPr>
          </w:p>
          <w:p w14:paraId="77E15AB1" w14:textId="77777777" w:rsidR="0097648F" w:rsidRPr="00560AFC" w:rsidRDefault="0097648F" w:rsidP="0097648F">
            <w:pPr>
              <w:rPr>
                <w:rFonts w:ascii="Arial" w:hAnsi="Arial" w:cs="Arial"/>
                <w:sz w:val="20"/>
                <w:szCs w:val="20"/>
              </w:rPr>
            </w:pPr>
          </w:p>
          <w:p w14:paraId="1B612B05" w14:textId="77777777" w:rsidR="0097648F" w:rsidRPr="00560AFC" w:rsidRDefault="0097648F" w:rsidP="0097648F">
            <w:pPr>
              <w:rPr>
                <w:rFonts w:ascii="Arial" w:hAnsi="Arial" w:cs="Arial"/>
                <w:sz w:val="20"/>
                <w:szCs w:val="20"/>
              </w:rPr>
            </w:pPr>
          </w:p>
          <w:p w14:paraId="79BC15E3" w14:textId="77777777" w:rsidR="0097648F" w:rsidRPr="00560AFC" w:rsidRDefault="0097648F" w:rsidP="0097648F">
            <w:pPr>
              <w:rPr>
                <w:rFonts w:ascii="Arial" w:hAnsi="Arial" w:cs="Arial"/>
                <w:sz w:val="20"/>
                <w:szCs w:val="20"/>
              </w:rPr>
            </w:pPr>
          </w:p>
        </w:tc>
      </w:tr>
      <w:tr w:rsidR="0049341E" w:rsidRPr="00560AFC" w14:paraId="41A7245A" w14:textId="77777777" w:rsidTr="0097648F">
        <w:trPr>
          <w:cantSplit/>
          <w:trHeight w:val="463"/>
          <w:jc w:val="center"/>
        </w:trPr>
        <w:tc>
          <w:tcPr>
            <w:tcW w:w="5320" w:type="dxa"/>
            <w:tcBorders>
              <w:left w:val="single" w:sz="6" w:space="0" w:color="000000"/>
              <w:bottom w:val="single" w:sz="6" w:space="0" w:color="000000"/>
              <w:right w:val="single" w:sz="6" w:space="0" w:color="000000"/>
            </w:tcBorders>
          </w:tcPr>
          <w:p w14:paraId="0E2923AA" w14:textId="77777777" w:rsidR="0097648F" w:rsidRPr="00560AFC" w:rsidRDefault="0097648F" w:rsidP="0097648F">
            <w:pPr>
              <w:tabs>
                <w:tab w:val="left" w:pos="360"/>
              </w:tabs>
              <w:spacing w:before="5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Individual appearing without attorney</w:t>
            </w:r>
          </w:p>
          <w:p w14:paraId="5B49F88A" w14:textId="77777777" w:rsidR="0097648F" w:rsidRPr="00560AFC" w:rsidRDefault="0097648F" w:rsidP="0097648F">
            <w:pPr>
              <w:tabs>
                <w:tab w:val="left" w:pos="360"/>
              </w:tabs>
              <w:spacing w:after="40"/>
              <w:rPr>
                <w:rFonts w:ascii="Arial" w:hAnsi="Arial" w:cs="Arial"/>
                <w:sz w:val="20"/>
                <w:szCs w:val="20"/>
                <w:lang w:val="en-CA"/>
              </w:rPr>
            </w:pPr>
            <w:r w:rsidRPr="00560AFC">
              <w:rPr>
                <w:rFonts w:ascii="Arial" w:hAnsi="Arial" w:cs="Arial"/>
                <w:sz w:val="20"/>
                <w:szCs w:val="20"/>
              </w:rPr>
              <w:fldChar w:fldCharType="begin">
                <w:ffData>
                  <w:name w:val="Check4"/>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 xml:space="preserve">Attorney for: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i/>
                <w:sz w:val="20"/>
                <w:szCs w:val="20"/>
              </w:rPr>
              <w:t xml:space="preserve">   </w:t>
            </w:r>
          </w:p>
        </w:tc>
        <w:tc>
          <w:tcPr>
            <w:tcW w:w="5490" w:type="dxa"/>
            <w:vMerge/>
            <w:tcBorders>
              <w:left w:val="single" w:sz="6" w:space="0" w:color="000000"/>
              <w:bottom w:val="nil"/>
              <w:right w:val="single" w:sz="6" w:space="0" w:color="000000"/>
            </w:tcBorders>
            <w:shd w:val="clear" w:color="auto" w:fill="auto"/>
          </w:tcPr>
          <w:p w14:paraId="3FD0A06C" w14:textId="77777777" w:rsidR="0097648F" w:rsidRPr="00560AFC" w:rsidRDefault="0097648F" w:rsidP="0097648F">
            <w:pPr>
              <w:spacing w:before="100"/>
              <w:rPr>
                <w:rFonts w:ascii="Arial" w:hAnsi="Arial" w:cs="Arial"/>
                <w:sz w:val="20"/>
                <w:szCs w:val="20"/>
              </w:rPr>
            </w:pPr>
          </w:p>
        </w:tc>
      </w:tr>
      <w:tr w:rsidR="0049341E" w:rsidRPr="00560AFC" w14:paraId="25692433" w14:textId="77777777" w:rsidTr="0097648F">
        <w:trPr>
          <w:cantSplit/>
          <w:trHeight w:val="625"/>
          <w:jc w:val="center"/>
        </w:trPr>
        <w:tc>
          <w:tcPr>
            <w:tcW w:w="10810" w:type="dxa"/>
            <w:gridSpan w:val="2"/>
            <w:tcBorders>
              <w:top w:val="single" w:sz="6" w:space="0" w:color="000000"/>
              <w:left w:val="single" w:sz="6" w:space="0" w:color="000000"/>
              <w:bottom w:val="nil"/>
              <w:right w:val="single" w:sz="6" w:space="0" w:color="000000"/>
            </w:tcBorders>
            <w:vAlign w:val="center"/>
          </w:tcPr>
          <w:p w14:paraId="442A77B9" w14:textId="77777777" w:rsidR="0097648F" w:rsidRPr="00560AFC" w:rsidRDefault="0097648F" w:rsidP="0097648F">
            <w:pPr>
              <w:spacing w:before="120"/>
              <w:jc w:val="center"/>
              <w:rPr>
                <w:rFonts w:ascii="Arial" w:hAnsi="Arial" w:cs="Arial"/>
                <w:b/>
                <w:bCs/>
                <w:sz w:val="20"/>
                <w:szCs w:val="20"/>
              </w:rPr>
            </w:pPr>
            <w:r w:rsidRPr="00560AFC">
              <w:rPr>
                <w:rFonts w:ascii="Arial" w:hAnsi="Arial" w:cs="Arial"/>
                <w:b/>
                <w:bCs/>
                <w:sz w:val="20"/>
                <w:szCs w:val="20"/>
              </w:rPr>
              <w:t>UNITED STATES BANKRUPTCY COURT</w:t>
            </w:r>
          </w:p>
          <w:p w14:paraId="2C3FC4AE" w14:textId="77777777" w:rsidR="0097648F" w:rsidRPr="00560AFC" w:rsidRDefault="0097648F" w:rsidP="0097648F">
            <w:pPr>
              <w:spacing w:after="120"/>
              <w:jc w:val="center"/>
              <w:rPr>
                <w:rFonts w:ascii="Arial" w:hAnsi="Arial" w:cs="Arial"/>
                <w:sz w:val="20"/>
                <w:szCs w:val="20"/>
              </w:rPr>
            </w:pPr>
            <w:r w:rsidRPr="00560AFC">
              <w:rPr>
                <w:rFonts w:ascii="Arial" w:hAnsi="Arial" w:cs="Arial"/>
                <w:b/>
                <w:bCs/>
                <w:sz w:val="20"/>
                <w:szCs w:val="20"/>
              </w:rPr>
              <w:t xml:space="preserve">CENTRAL DISTRICT OF CALIFORNIA – </w:t>
            </w:r>
            <w:r w:rsidRPr="00560AFC">
              <w:rPr>
                <w:rFonts w:ascii="Arial" w:hAnsi="Arial" w:cs="Arial"/>
                <w:b/>
                <w:sz w:val="20"/>
                <w:szCs w:val="20"/>
              </w:rPr>
              <w:t>LOS ANGELES</w:t>
            </w:r>
            <w:r w:rsidRPr="00560AFC">
              <w:rPr>
                <w:rFonts w:ascii="Arial" w:hAnsi="Arial" w:cs="Arial"/>
                <w:b/>
                <w:bCs/>
                <w:sz w:val="20"/>
                <w:szCs w:val="20"/>
              </w:rPr>
              <w:t xml:space="preserve"> </w:t>
            </w:r>
            <w:r w:rsidRPr="00560AFC">
              <w:rPr>
                <w:rFonts w:ascii="Arial" w:hAnsi="Arial" w:cs="Arial"/>
                <w:b/>
                <w:sz w:val="20"/>
                <w:szCs w:val="20"/>
              </w:rPr>
              <w:t>DIVISION</w:t>
            </w:r>
          </w:p>
        </w:tc>
      </w:tr>
      <w:tr w:rsidR="0049341E" w:rsidRPr="00560AFC" w14:paraId="771A5900" w14:textId="77777777" w:rsidTr="0097648F">
        <w:trPr>
          <w:cantSplit/>
          <w:trHeight w:val="813"/>
          <w:jc w:val="center"/>
        </w:trPr>
        <w:tc>
          <w:tcPr>
            <w:tcW w:w="5320" w:type="dxa"/>
            <w:vMerge w:val="restart"/>
            <w:tcBorders>
              <w:top w:val="single" w:sz="6" w:space="0" w:color="000000"/>
              <w:left w:val="single" w:sz="6" w:space="0" w:color="000000"/>
              <w:right w:val="nil"/>
            </w:tcBorders>
          </w:tcPr>
          <w:p w14:paraId="4D9E7BF6" w14:textId="77777777" w:rsidR="0097648F" w:rsidRPr="00560AFC" w:rsidRDefault="0097648F" w:rsidP="0097648F">
            <w:pPr>
              <w:spacing w:before="100" w:after="40"/>
              <w:rPr>
                <w:rFonts w:ascii="Arial" w:hAnsi="Arial" w:cs="Arial"/>
                <w:sz w:val="20"/>
                <w:szCs w:val="20"/>
              </w:rPr>
            </w:pPr>
            <w:r w:rsidRPr="00560AFC">
              <w:rPr>
                <w:rFonts w:ascii="Arial" w:hAnsi="Arial" w:cs="Arial"/>
                <w:sz w:val="20"/>
                <w:szCs w:val="20"/>
              </w:rPr>
              <w:t>In re:</w:t>
            </w:r>
          </w:p>
          <w:p w14:paraId="5406787D" w14:textId="77777777" w:rsidR="0097648F" w:rsidRPr="00560AFC" w:rsidRDefault="0097648F" w:rsidP="0097648F">
            <w:pPr>
              <w:rPr>
                <w:rFonts w:ascii="Arial" w:hAnsi="Arial" w:cs="Arial"/>
                <w:caps/>
                <w:sz w:val="20"/>
                <w:szCs w:val="20"/>
                <w:highlight w:val="yellow"/>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1749315F" w14:textId="77777777" w:rsidR="0097648F" w:rsidRPr="00560AFC" w:rsidRDefault="0097648F" w:rsidP="0097648F">
            <w:pPr>
              <w:spacing w:after="52"/>
              <w:ind w:firstLine="5760"/>
              <w:jc w:val="right"/>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tcPr>
          <w:p w14:paraId="6DF7DACE" w14:textId="77777777"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CASE NO.: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sz w:val="20"/>
                <w:szCs w:val="20"/>
              </w:rPr>
              <w:t xml:space="preserve"> </w:t>
            </w:r>
          </w:p>
          <w:p w14:paraId="5892141C" w14:textId="77777777" w:rsidR="0097648F" w:rsidRPr="00560AFC" w:rsidRDefault="0097648F" w:rsidP="0097648F">
            <w:pPr>
              <w:spacing w:before="120"/>
              <w:rPr>
                <w:rFonts w:ascii="Arial" w:hAnsi="Arial" w:cs="Arial"/>
                <w:sz w:val="20"/>
                <w:szCs w:val="20"/>
              </w:rPr>
            </w:pPr>
            <w:r w:rsidRPr="00560AFC">
              <w:rPr>
                <w:rFonts w:ascii="Arial" w:hAnsi="Arial" w:cs="Arial"/>
                <w:sz w:val="20"/>
                <w:szCs w:val="20"/>
              </w:rPr>
              <w:t>CHAPTER: 11</w:t>
            </w:r>
          </w:p>
        </w:tc>
      </w:tr>
      <w:tr w:rsidR="0049341E" w:rsidRPr="00560AFC" w14:paraId="34D29E35" w14:textId="77777777" w:rsidTr="0097648F">
        <w:trPr>
          <w:cantSplit/>
          <w:trHeight w:val="808"/>
          <w:jc w:val="center"/>
        </w:trPr>
        <w:tc>
          <w:tcPr>
            <w:tcW w:w="5320" w:type="dxa"/>
            <w:vMerge/>
            <w:tcBorders>
              <w:left w:val="single" w:sz="6" w:space="0" w:color="000000"/>
              <w:right w:val="nil"/>
            </w:tcBorders>
          </w:tcPr>
          <w:p w14:paraId="48D5453E" w14:textId="77777777" w:rsidR="0097648F" w:rsidRPr="00560AFC" w:rsidRDefault="0097648F" w:rsidP="0097648F">
            <w:pPr>
              <w:spacing w:before="100" w:after="52"/>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vAlign w:val="center"/>
          </w:tcPr>
          <w:p w14:paraId="38CE3942" w14:textId="77777777" w:rsidR="0097648F" w:rsidRPr="00213482" w:rsidRDefault="00FE0993" w:rsidP="00FE0993">
            <w:pPr>
              <w:autoSpaceDE w:val="0"/>
              <w:autoSpaceDN w:val="0"/>
              <w:adjustRightInd w:val="0"/>
              <w:spacing w:before="120"/>
              <w:jc w:val="center"/>
              <w:rPr>
                <w:rFonts w:ascii="Arial" w:hAnsi="Arial" w:cs="Arial"/>
                <w:b/>
                <w:sz w:val="22"/>
                <w:szCs w:val="22"/>
              </w:rPr>
            </w:pPr>
            <w:r w:rsidRPr="00B53B35">
              <w:rPr>
                <w:rFonts w:ascii="Arial" w:hAnsi="Arial" w:cs="Arial"/>
                <w:b/>
              </w:rPr>
              <w:t xml:space="preserve">NOTICE OF MOTION AND MOTION TO CONFIRM PLAN OF REORGANIZATION OF DEBTOR WHO </w:t>
            </w:r>
            <w:r>
              <w:rPr>
                <w:rFonts w:ascii="Arial" w:hAnsi="Arial" w:cs="Arial"/>
                <w:b/>
              </w:rPr>
              <w:t>IS AN</w:t>
            </w:r>
            <w:r w:rsidRPr="00B53B35">
              <w:rPr>
                <w:rFonts w:ascii="Arial" w:hAnsi="Arial" w:cs="Arial"/>
                <w:b/>
              </w:rPr>
              <w:t xml:space="preserve"> INDIVIDUAL(S) WITH PRIMARILY CONSUMER DEBTS</w:t>
            </w:r>
          </w:p>
          <w:p w14:paraId="5A777BBB" w14:textId="77777777" w:rsidR="0097648F" w:rsidRPr="00560AFC" w:rsidRDefault="0097648F" w:rsidP="0097648F">
            <w:pPr>
              <w:autoSpaceDE w:val="0"/>
              <w:autoSpaceDN w:val="0"/>
              <w:adjustRightInd w:val="0"/>
              <w:spacing w:before="120" w:after="240"/>
              <w:jc w:val="center"/>
              <w:rPr>
                <w:rFonts w:ascii="Arial" w:hAnsi="Arial" w:cs="Arial"/>
                <w:b/>
                <w:bCs/>
                <w:sz w:val="20"/>
                <w:szCs w:val="20"/>
              </w:rPr>
            </w:pPr>
            <w:r w:rsidRPr="00560AFC">
              <w:rPr>
                <w:rFonts w:ascii="Arial" w:hAnsi="Arial" w:cs="Arial"/>
                <w:sz w:val="20"/>
                <w:szCs w:val="20"/>
              </w:rPr>
              <w:t>[11 U.S.C. § 1129; FRBP 3020(b)]</w:t>
            </w:r>
          </w:p>
        </w:tc>
      </w:tr>
      <w:tr w:rsidR="0049341E" w:rsidRPr="00560AFC" w14:paraId="17288DB3" w14:textId="77777777" w:rsidTr="0097648F">
        <w:trPr>
          <w:cantSplit/>
          <w:trHeight w:val="1128"/>
          <w:jc w:val="center"/>
        </w:trPr>
        <w:tc>
          <w:tcPr>
            <w:tcW w:w="5320" w:type="dxa"/>
            <w:vMerge/>
            <w:tcBorders>
              <w:left w:val="single" w:sz="6" w:space="0" w:color="000000"/>
              <w:right w:val="nil"/>
            </w:tcBorders>
          </w:tcPr>
          <w:p w14:paraId="0F0C38F7" w14:textId="77777777" w:rsidR="0097648F" w:rsidRPr="00560AFC" w:rsidRDefault="0097648F" w:rsidP="0097648F">
            <w:pPr>
              <w:spacing w:after="52"/>
              <w:ind w:firstLine="5760"/>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tcPr>
          <w:p w14:paraId="62F209CF" w14:textId="77777777" w:rsidR="0097648F" w:rsidRPr="00560AFC" w:rsidRDefault="0097648F" w:rsidP="0097648F">
            <w:pPr>
              <w:spacing w:before="40"/>
              <w:rPr>
                <w:rFonts w:ascii="Arial" w:hAnsi="Arial" w:cs="Arial"/>
                <w:b/>
                <w:sz w:val="20"/>
                <w:szCs w:val="20"/>
              </w:rPr>
            </w:pPr>
            <w:r w:rsidRPr="00560AFC">
              <w:rPr>
                <w:rFonts w:ascii="Arial" w:hAnsi="Arial" w:cs="Arial"/>
                <w:b/>
                <w:sz w:val="20"/>
                <w:szCs w:val="20"/>
              </w:rPr>
              <w:t>Hearing Information</w:t>
            </w:r>
          </w:p>
          <w:p w14:paraId="7A6F3F3C" w14:textId="77777777"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DATE: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18D9D65D" w14:textId="77777777" w:rsidR="0097648F" w:rsidRPr="00560AFC" w:rsidRDefault="0097648F" w:rsidP="0097648F">
            <w:pPr>
              <w:spacing w:before="40"/>
              <w:rPr>
                <w:rFonts w:ascii="Arial" w:hAnsi="Arial" w:cs="Arial"/>
                <w:sz w:val="20"/>
                <w:szCs w:val="20"/>
              </w:rPr>
            </w:pPr>
            <w:r w:rsidRPr="00560AFC">
              <w:rPr>
                <w:rFonts w:ascii="Arial" w:hAnsi="Arial" w:cs="Arial"/>
                <w:sz w:val="20"/>
                <w:szCs w:val="20"/>
              </w:rPr>
              <w:t xml:space="preserve">TIME: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801611C" w14:textId="77777777" w:rsidR="0097648F" w:rsidRPr="00560AFC" w:rsidRDefault="0097648F" w:rsidP="0097648F">
            <w:pPr>
              <w:spacing w:before="40"/>
              <w:rPr>
                <w:rFonts w:ascii="Arial" w:hAnsi="Arial" w:cs="Arial"/>
                <w:sz w:val="20"/>
                <w:szCs w:val="20"/>
              </w:rPr>
            </w:pPr>
            <w:r w:rsidRPr="00560AFC">
              <w:rPr>
                <w:rFonts w:ascii="Arial" w:hAnsi="Arial" w:cs="Arial"/>
                <w:sz w:val="20"/>
                <w:szCs w:val="20"/>
              </w:rPr>
              <w:t xml:space="preserve">COURTROOM: 1368, </w:t>
            </w:r>
            <w:proofErr w:type="spellStart"/>
            <w:r w:rsidRPr="00560AFC">
              <w:rPr>
                <w:rFonts w:ascii="Arial" w:hAnsi="Arial" w:cs="Arial"/>
                <w:sz w:val="20"/>
                <w:szCs w:val="20"/>
              </w:rPr>
              <w:t>Roybal</w:t>
            </w:r>
            <w:proofErr w:type="spellEnd"/>
            <w:r w:rsidRPr="00560AFC">
              <w:rPr>
                <w:rFonts w:ascii="Arial" w:hAnsi="Arial" w:cs="Arial"/>
                <w:sz w:val="20"/>
                <w:szCs w:val="20"/>
              </w:rPr>
              <w:t xml:space="preserve"> Federal Building</w:t>
            </w:r>
          </w:p>
          <w:p w14:paraId="67F75945" w14:textId="77777777" w:rsidR="0097648F" w:rsidRPr="00560AFC" w:rsidRDefault="0097648F" w:rsidP="0097648F">
            <w:pPr>
              <w:tabs>
                <w:tab w:val="left" w:pos="800"/>
              </w:tabs>
              <w:spacing w:before="40" w:after="40"/>
              <w:rPr>
                <w:rFonts w:ascii="Arial" w:hAnsi="Arial" w:cs="Arial"/>
                <w:sz w:val="20"/>
                <w:szCs w:val="20"/>
              </w:rPr>
            </w:pPr>
            <w:r w:rsidRPr="00560AFC">
              <w:rPr>
                <w:rFonts w:ascii="Arial" w:hAnsi="Arial" w:cs="Arial"/>
                <w:sz w:val="20"/>
                <w:szCs w:val="20"/>
              </w:rPr>
              <w:t>ADDRESS: 255 E. Temple Street, Los Angeles, CA 90012</w:t>
            </w:r>
          </w:p>
        </w:tc>
      </w:tr>
      <w:tr w:rsidR="0049341E" w:rsidRPr="00560AFC" w14:paraId="07CDAE39" w14:textId="77777777" w:rsidTr="0097648F">
        <w:trPr>
          <w:cantSplit/>
          <w:trHeight w:val="57"/>
          <w:jc w:val="center"/>
        </w:trPr>
        <w:tc>
          <w:tcPr>
            <w:tcW w:w="5320" w:type="dxa"/>
            <w:tcBorders>
              <w:left w:val="single" w:sz="6" w:space="0" w:color="000000"/>
              <w:bottom w:val="single" w:sz="6" w:space="0" w:color="000000"/>
              <w:right w:val="nil"/>
            </w:tcBorders>
            <w:vAlign w:val="bottom"/>
          </w:tcPr>
          <w:p w14:paraId="09D0D982" w14:textId="77777777" w:rsidR="0097648F" w:rsidRPr="00560AFC" w:rsidRDefault="0097648F" w:rsidP="0097648F">
            <w:pPr>
              <w:spacing w:after="40"/>
              <w:jc w:val="right"/>
              <w:rPr>
                <w:rFonts w:ascii="Arial" w:hAnsi="Arial" w:cs="Arial"/>
                <w:sz w:val="20"/>
                <w:szCs w:val="20"/>
              </w:rPr>
            </w:pPr>
            <w:r w:rsidRPr="00560AFC">
              <w:rPr>
                <w:rFonts w:ascii="Arial" w:hAnsi="Arial" w:cs="Arial"/>
                <w:sz w:val="20"/>
                <w:szCs w:val="20"/>
              </w:rPr>
              <w:t>Debtor(s).</w:t>
            </w:r>
          </w:p>
        </w:tc>
        <w:tc>
          <w:tcPr>
            <w:tcW w:w="5490" w:type="dxa"/>
            <w:vMerge/>
            <w:tcBorders>
              <w:left w:val="single" w:sz="6" w:space="0" w:color="000000"/>
              <w:bottom w:val="single" w:sz="6" w:space="0" w:color="000000"/>
              <w:right w:val="single" w:sz="6" w:space="0" w:color="000000"/>
            </w:tcBorders>
          </w:tcPr>
          <w:p w14:paraId="2C34FCA9" w14:textId="77777777" w:rsidR="0097648F" w:rsidRPr="00560AFC" w:rsidRDefault="0097648F" w:rsidP="0097648F">
            <w:pPr>
              <w:spacing w:before="120"/>
              <w:rPr>
                <w:rFonts w:ascii="Arial" w:hAnsi="Arial" w:cs="Arial"/>
                <w:sz w:val="20"/>
                <w:szCs w:val="20"/>
              </w:rPr>
            </w:pPr>
          </w:p>
        </w:tc>
      </w:tr>
    </w:tbl>
    <w:p w14:paraId="78A1777A" w14:textId="77777777" w:rsidR="0097648F" w:rsidRPr="00560AFC" w:rsidRDefault="0097648F" w:rsidP="0097648F">
      <w:pPr>
        <w:tabs>
          <w:tab w:val="left" w:pos="360"/>
          <w:tab w:val="left" w:pos="720"/>
        </w:tabs>
        <w:spacing w:before="240"/>
        <w:rPr>
          <w:rFonts w:ascii="Arial" w:hAnsi="Arial" w:cs="Arial"/>
          <w:sz w:val="20"/>
          <w:szCs w:val="20"/>
        </w:rPr>
      </w:pPr>
      <w:r w:rsidRPr="00560AFC">
        <w:rPr>
          <w:rFonts w:ascii="Arial" w:hAnsi="Arial" w:cs="Arial"/>
          <w:sz w:val="20"/>
          <w:szCs w:val="20"/>
        </w:rPr>
        <w:t>1.</w:t>
      </w:r>
      <w:r w:rsidRPr="00560AFC">
        <w:rPr>
          <w:rFonts w:ascii="Arial" w:hAnsi="Arial" w:cs="Arial"/>
          <w:sz w:val="20"/>
          <w:szCs w:val="20"/>
        </w:rPr>
        <w:tab/>
      </w:r>
      <w:r w:rsidRPr="00560AFC">
        <w:rPr>
          <w:rFonts w:ascii="Arial" w:hAnsi="Arial" w:cs="Arial"/>
          <w:sz w:val="20"/>
          <w:szCs w:val="20"/>
          <w:u w:val="single"/>
        </w:rPr>
        <w:t>Disclosure Statement and Plan of Reorganization</w:t>
      </w:r>
      <w:r w:rsidRPr="00560AFC">
        <w:rPr>
          <w:rFonts w:ascii="Arial" w:hAnsi="Arial" w:cs="Arial"/>
          <w:sz w:val="20"/>
          <w:szCs w:val="20"/>
        </w:rPr>
        <w:t>.</w:t>
      </w:r>
    </w:p>
    <w:p w14:paraId="65717B0E" w14:textId="77777777" w:rsidR="0097648F" w:rsidRPr="00560AFC" w:rsidRDefault="0097648F" w:rsidP="0097648F">
      <w:pPr>
        <w:tabs>
          <w:tab w:val="left" w:pos="360"/>
          <w:tab w:val="left" w:pos="720"/>
        </w:tabs>
        <w:spacing w:before="120"/>
        <w:ind w:left="720" w:hanging="720"/>
        <w:rPr>
          <w:rFonts w:ascii="Arial" w:hAnsi="Arial" w:cs="Arial"/>
          <w:sz w:val="20"/>
          <w:szCs w:val="20"/>
        </w:rPr>
      </w:pPr>
      <w:r w:rsidRPr="00560AFC">
        <w:rPr>
          <w:rFonts w:ascii="Arial" w:hAnsi="Arial" w:cs="Arial"/>
          <w:sz w:val="20"/>
          <w:szCs w:val="20"/>
        </w:rPr>
        <w:tab/>
        <w:t>a.</w:t>
      </w:r>
      <w:r w:rsidRPr="00560AFC">
        <w:rPr>
          <w:rFonts w:ascii="Arial" w:hAnsi="Arial" w:cs="Arial"/>
          <w:sz w:val="20"/>
          <w:szCs w:val="20"/>
        </w:rPr>
        <w:tab/>
      </w:r>
      <w:r w:rsidRPr="00560AFC">
        <w:rPr>
          <w:rFonts w:ascii="Arial" w:hAnsi="Arial" w:cs="Arial"/>
          <w:b/>
          <w:sz w:val="20"/>
          <w:szCs w:val="20"/>
        </w:rPr>
        <w:t>Disclosure Statement</w:t>
      </w:r>
      <w:r w:rsidRPr="00560AFC">
        <w:rPr>
          <w:rFonts w:ascii="Arial" w:hAnsi="Arial" w:cs="Arial"/>
          <w:sz w:val="20"/>
          <w:szCs w:val="20"/>
        </w:rPr>
        <w:t>:  Pursuant to FRBP 3016(b), a Disclosure Statement and Plan of Reorganization (the “</w:t>
      </w:r>
      <w:r w:rsidRPr="00F6038E">
        <w:rPr>
          <w:rFonts w:ascii="Arial" w:hAnsi="Arial" w:cs="Arial"/>
          <w:sz w:val="20"/>
          <w:szCs w:val="20"/>
        </w:rPr>
        <w:t>DS and Plan”</w:t>
      </w:r>
      <w:r w:rsidRPr="00560AFC">
        <w:rPr>
          <w:rFonts w:ascii="Arial" w:hAnsi="Arial" w:cs="Arial"/>
          <w:sz w:val="20"/>
          <w:szCs w:val="20"/>
        </w:rPr>
        <w:t xml:space="preserve">) was filed as docket entry # </w:t>
      </w:r>
      <w:r w:rsidRPr="00560AFC">
        <w:rPr>
          <w:rFonts w:ascii="Arial" w:hAnsi="Arial" w:cs="Arial"/>
          <w:sz w:val="20"/>
          <w:szCs w:val="20"/>
          <w:u w:val="single"/>
        </w:rPr>
        <w:fldChar w:fldCharType="begin">
          <w:ffData>
            <w:name w:val="Text84"/>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The DS and Plan are combined in one document to avoid confusion and contradiction.  Sections </w:t>
      </w:r>
      <w:r w:rsidR="00213482">
        <w:rPr>
          <w:rFonts w:ascii="Arial" w:hAnsi="Arial" w:cs="Arial"/>
          <w:sz w:val="20"/>
          <w:szCs w:val="20"/>
        </w:rPr>
        <w:t>I-VII and XI</w:t>
      </w:r>
      <w:r w:rsidR="002F0250" w:rsidRPr="00560AFC">
        <w:rPr>
          <w:rFonts w:ascii="Arial" w:hAnsi="Arial" w:cs="Arial"/>
          <w:sz w:val="20"/>
          <w:szCs w:val="20"/>
        </w:rPr>
        <w:t xml:space="preserve"> </w:t>
      </w:r>
      <w:r w:rsidRPr="00560AFC">
        <w:rPr>
          <w:rFonts w:ascii="Arial" w:hAnsi="Arial" w:cs="Arial"/>
          <w:sz w:val="20"/>
          <w:szCs w:val="20"/>
        </w:rPr>
        <w:t>of the DS and Plan</w:t>
      </w:r>
      <w:r w:rsidRPr="00560AFC">
        <w:rPr>
          <w:rFonts w:ascii="Arial" w:hAnsi="Arial" w:cs="Arial"/>
          <w:b/>
          <w:sz w:val="20"/>
          <w:szCs w:val="20"/>
        </w:rPr>
        <w:t xml:space="preserve"> </w:t>
      </w:r>
      <w:r w:rsidRPr="00560AFC">
        <w:rPr>
          <w:rFonts w:ascii="Arial" w:hAnsi="Arial" w:cs="Arial"/>
          <w:sz w:val="20"/>
          <w:szCs w:val="20"/>
        </w:rPr>
        <w:t>constitute the disclosure statement (the “</w:t>
      </w:r>
      <w:r w:rsidRPr="00F6038E">
        <w:rPr>
          <w:rFonts w:ascii="Arial" w:hAnsi="Arial" w:cs="Arial"/>
          <w:sz w:val="20"/>
          <w:szCs w:val="20"/>
        </w:rPr>
        <w:t>DS</w:t>
      </w:r>
      <w:r w:rsidRPr="00560AFC">
        <w:rPr>
          <w:rFonts w:ascii="Arial" w:hAnsi="Arial" w:cs="Arial"/>
          <w:sz w:val="20"/>
          <w:szCs w:val="20"/>
        </w:rPr>
        <w:t>”).  The DS was approved by the Court pursuant to an order entered</w:t>
      </w:r>
      <w:r w:rsidRPr="00560AFC">
        <w:rPr>
          <w:rFonts w:ascii="Arial" w:hAnsi="Arial" w:cs="Arial"/>
          <w:iCs/>
          <w:sz w:val="20"/>
          <w:szCs w:val="20"/>
        </w:rPr>
        <w:t xml:space="preserve"> o</w:t>
      </w:r>
      <w:r w:rsidRPr="00560AFC">
        <w:rPr>
          <w:rFonts w:ascii="Arial" w:hAnsi="Arial" w:cs="Arial"/>
          <w:sz w:val="20"/>
          <w:szCs w:val="20"/>
        </w:rPr>
        <w:t>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w:t>
      </w:r>
    </w:p>
    <w:p w14:paraId="4D8AAC1D" w14:textId="77777777" w:rsidR="00213482" w:rsidRPr="00213482" w:rsidRDefault="00213482" w:rsidP="0097648F">
      <w:pPr>
        <w:tabs>
          <w:tab w:val="left" w:pos="360"/>
          <w:tab w:val="left" w:pos="720"/>
        </w:tabs>
        <w:spacing w:before="120"/>
        <w:rPr>
          <w:rFonts w:ascii="Arial" w:hAnsi="Arial" w:cs="Arial"/>
          <w:sz w:val="16"/>
          <w:szCs w:val="16"/>
        </w:rPr>
      </w:pPr>
    </w:p>
    <w:p w14:paraId="5BF9C12E" w14:textId="77777777" w:rsidR="0097648F" w:rsidRPr="00560AFC" w:rsidRDefault="0097648F" w:rsidP="00213482">
      <w:pPr>
        <w:tabs>
          <w:tab w:val="left" w:pos="360"/>
          <w:tab w:val="left" w:pos="720"/>
        </w:tabs>
        <w:rPr>
          <w:rFonts w:ascii="Arial" w:hAnsi="Arial" w:cs="Arial"/>
          <w:sz w:val="20"/>
          <w:szCs w:val="20"/>
        </w:rPr>
      </w:pPr>
      <w:r w:rsidRPr="00560AFC">
        <w:rPr>
          <w:rFonts w:ascii="Arial" w:hAnsi="Arial" w:cs="Arial"/>
          <w:sz w:val="20"/>
          <w:szCs w:val="20"/>
        </w:rPr>
        <w:tab/>
        <w:t>b.</w:t>
      </w:r>
      <w:r w:rsidRPr="00560AFC">
        <w:rPr>
          <w:rFonts w:ascii="Arial" w:hAnsi="Arial" w:cs="Arial"/>
          <w:sz w:val="20"/>
          <w:szCs w:val="20"/>
        </w:rPr>
        <w:tab/>
      </w:r>
      <w:r w:rsidRPr="00560AFC">
        <w:rPr>
          <w:rFonts w:ascii="Arial" w:hAnsi="Arial" w:cs="Arial"/>
          <w:b/>
          <w:sz w:val="20"/>
          <w:szCs w:val="20"/>
        </w:rPr>
        <w:t>Plan of Reorganization</w:t>
      </w:r>
      <w:r w:rsidR="008602A0">
        <w:rPr>
          <w:rFonts w:ascii="Arial" w:hAnsi="Arial" w:cs="Arial"/>
          <w:sz w:val="20"/>
          <w:szCs w:val="20"/>
        </w:rPr>
        <w:t>.</w:t>
      </w:r>
      <w:r w:rsidRPr="00560AFC">
        <w:rPr>
          <w:rFonts w:ascii="Arial" w:hAnsi="Arial" w:cs="Arial"/>
          <w:sz w:val="20"/>
          <w:szCs w:val="20"/>
        </w:rPr>
        <w:t xml:space="preserve"> </w:t>
      </w:r>
      <w:r w:rsidRPr="00F6038E">
        <w:rPr>
          <w:rFonts w:ascii="Arial" w:hAnsi="Arial" w:cs="Arial"/>
          <w:sz w:val="20"/>
          <w:szCs w:val="20"/>
        </w:rPr>
        <w:t>Sections</w:t>
      </w:r>
      <w:r w:rsidR="00213482">
        <w:rPr>
          <w:rFonts w:ascii="Arial" w:hAnsi="Arial" w:cs="Arial"/>
          <w:sz w:val="20"/>
          <w:szCs w:val="20"/>
        </w:rPr>
        <w:t xml:space="preserve"> VI</w:t>
      </w:r>
      <w:r w:rsidR="00E040F8">
        <w:rPr>
          <w:rFonts w:ascii="Arial" w:hAnsi="Arial" w:cs="Arial"/>
          <w:sz w:val="20"/>
          <w:szCs w:val="20"/>
        </w:rPr>
        <w:t>I</w:t>
      </w:r>
      <w:r w:rsidR="00213482">
        <w:rPr>
          <w:rFonts w:ascii="Arial" w:hAnsi="Arial" w:cs="Arial"/>
          <w:sz w:val="20"/>
          <w:szCs w:val="20"/>
        </w:rPr>
        <w:t>-</w:t>
      </w:r>
      <w:r w:rsidR="00FE0993">
        <w:rPr>
          <w:rFonts w:ascii="Arial" w:hAnsi="Arial" w:cs="Arial"/>
          <w:sz w:val="20"/>
          <w:szCs w:val="20"/>
        </w:rPr>
        <w:t>I</w:t>
      </w:r>
      <w:r w:rsidR="00213482">
        <w:rPr>
          <w:rFonts w:ascii="Arial" w:hAnsi="Arial" w:cs="Arial"/>
          <w:sz w:val="20"/>
          <w:szCs w:val="20"/>
        </w:rPr>
        <w:t>X o</w:t>
      </w:r>
      <w:r w:rsidRPr="00F6038E">
        <w:rPr>
          <w:rFonts w:ascii="Arial" w:hAnsi="Arial" w:cs="Arial"/>
          <w:sz w:val="20"/>
          <w:szCs w:val="20"/>
        </w:rPr>
        <w:t>f the DS and Plan</w:t>
      </w:r>
      <w:r w:rsidRPr="00560AFC">
        <w:rPr>
          <w:rFonts w:ascii="Arial" w:hAnsi="Arial" w:cs="Arial"/>
          <w:b/>
          <w:sz w:val="20"/>
          <w:szCs w:val="20"/>
        </w:rPr>
        <w:t xml:space="preserve"> </w:t>
      </w:r>
      <w:r w:rsidRPr="00560AFC">
        <w:rPr>
          <w:rFonts w:ascii="Arial" w:hAnsi="Arial" w:cs="Arial"/>
          <w:sz w:val="20"/>
          <w:szCs w:val="20"/>
        </w:rPr>
        <w:t>constitute the plan of reorganization (the “</w:t>
      </w:r>
      <w:r w:rsidRPr="00F6038E">
        <w:rPr>
          <w:rFonts w:ascii="Arial" w:hAnsi="Arial" w:cs="Arial"/>
          <w:sz w:val="20"/>
          <w:szCs w:val="20"/>
        </w:rPr>
        <w:t>Plan</w:t>
      </w:r>
      <w:r w:rsidRPr="00560AFC">
        <w:rPr>
          <w:rFonts w:ascii="Arial" w:hAnsi="Arial" w:cs="Arial"/>
          <w:sz w:val="20"/>
          <w:szCs w:val="20"/>
        </w:rPr>
        <w:t>”).</w:t>
      </w:r>
      <w:r w:rsidR="00DB3707" w:rsidRPr="00560AFC">
        <w:rPr>
          <w:rFonts w:ascii="Arial" w:hAnsi="Arial" w:cs="Arial"/>
          <w:sz w:val="20"/>
          <w:szCs w:val="20"/>
        </w:rPr>
        <w:t xml:space="preserve">  </w:t>
      </w:r>
    </w:p>
    <w:p w14:paraId="1774EA17" w14:textId="77777777" w:rsidR="00213482" w:rsidRPr="00213482" w:rsidRDefault="00213482" w:rsidP="0097648F">
      <w:pPr>
        <w:tabs>
          <w:tab w:val="left" w:pos="360"/>
          <w:tab w:val="left" w:pos="720"/>
        </w:tabs>
        <w:ind w:left="720" w:hanging="360"/>
        <w:rPr>
          <w:rFonts w:ascii="Arial" w:hAnsi="Arial" w:cs="Arial"/>
          <w:sz w:val="16"/>
          <w:szCs w:val="16"/>
        </w:rPr>
      </w:pPr>
    </w:p>
    <w:p w14:paraId="7B4528CD" w14:textId="77777777" w:rsidR="0097648F" w:rsidRPr="00560AFC" w:rsidRDefault="0097648F" w:rsidP="0097648F">
      <w:pPr>
        <w:tabs>
          <w:tab w:val="left" w:pos="360"/>
          <w:tab w:val="left" w:pos="720"/>
        </w:tabs>
        <w:ind w:left="720" w:hanging="360"/>
        <w:rPr>
          <w:rFonts w:ascii="Arial" w:hAnsi="Arial" w:cs="Arial"/>
          <w:sz w:val="20"/>
          <w:szCs w:val="20"/>
        </w:rPr>
      </w:pPr>
      <w:r w:rsidRPr="00560AFC">
        <w:rPr>
          <w:rFonts w:ascii="Arial" w:hAnsi="Arial" w:cs="Arial"/>
          <w:sz w:val="20"/>
          <w:szCs w:val="20"/>
        </w:rPr>
        <w:t>c.</w:t>
      </w:r>
      <w:r w:rsidRPr="00560AFC">
        <w:rPr>
          <w:rFonts w:ascii="Arial" w:hAnsi="Arial" w:cs="Arial"/>
          <w:sz w:val="20"/>
          <w:szCs w:val="20"/>
        </w:rPr>
        <w:tab/>
      </w:r>
      <w:r w:rsidRPr="00560AFC">
        <w:rPr>
          <w:rFonts w:ascii="Arial" w:hAnsi="Arial" w:cs="Arial"/>
          <w:b/>
          <w:sz w:val="20"/>
          <w:szCs w:val="20"/>
        </w:rPr>
        <w:t>Identity of Plan</w:t>
      </w:r>
      <w:r w:rsidR="00C97BA5" w:rsidRPr="00560AFC">
        <w:rPr>
          <w:rFonts w:ascii="Arial" w:hAnsi="Arial" w:cs="Arial"/>
          <w:b/>
          <w:sz w:val="20"/>
          <w:szCs w:val="20"/>
        </w:rPr>
        <w:t xml:space="preserve"> Proponent</w:t>
      </w:r>
      <w:r w:rsidR="008602A0">
        <w:rPr>
          <w:rFonts w:ascii="Arial" w:hAnsi="Arial" w:cs="Arial"/>
          <w:b/>
          <w:sz w:val="20"/>
          <w:szCs w:val="20"/>
        </w:rPr>
        <w:t>.</w:t>
      </w:r>
      <w:r w:rsidR="00C97BA5" w:rsidRPr="00560AFC">
        <w:rPr>
          <w:rFonts w:ascii="Arial" w:hAnsi="Arial" w:cs="Arial"/>
          <w:sz w:val="20"/>
          <w:szCs w:val="20"/>
        </w:rPr>
        <w:t xml:space="preserve"> Unless a trustee has been appointed, 11</w:t>
      </w:r>
      <w:r w:rsidRPr="00560AFC">
        <w:rPr>
          <w:rFonts w:ascii="Arial" w:hAnsi="Arial" w:cs="Arial"/>
          <w:sz w:val="20"/>
          <w:szCs w:val="20"/>
        </w:rPr>
        <w:t xml:space="preserve"> U.S.C. §</w:t>
      </w:r>
      <w:r w:rsidR="00C97BA5" w:rsidRPr="00560AFC">
        <w:rPr>
          <w:rFonts w:ascii="Arial" w:hAnsi="Arial" w:cs="Arial"/>
          <w:sz w:val="20"/>
          <w:szCs w:val="20"/>
        </w:rPr>
        <w:t>1121</w:t>
      </w:r>
      <w:r w:rsidRPr="00560AFC">
        <w:rPr>
          <w:rFonts w:ascii="Arial" w:hAnsi="Arial" w:cs="Arial"/>
          <w:sz w:val="20"/>
          <w:szCs w:val="20"/>
        </w:rPr>
        <w:t xml:space="preserve"> </w:t>
      </w:r>
      <w:r w:rsidR="00C97BA5" w:rsidRPr="00560AFC">
        <w:rPr>
          <w:rFonts w:ascii="Arial" w:hAnsi="Arial" w:cs="Arial"/>
          <w:sz w:val="20"/>
          <w:szCs w:val="20"/>
        </w:rPr>
        <w:t>provides Debtor a limited period within which only Debtor may propose a plan under chapter 11 of this t</w:t>
      </w:r>
      <w:r w:rsidRPr="00560AFC">
        <w:rPr>
          <w:rFonts w:ascii="Arial" w:hAnsi="Arial" w:cs="Arial"/>
          <w:sz w:val="20"/>
          <w:szCs w:val="20"/>
        </w:rPr>
        <w:t>itle</w:t>
      </w:r>
      <w:r w:rsidR="00F652E1" w:rsidRPr="00560AFC">
        <w:rPr>
          <w:rFonts w:ascii="Arial" w:hAnsi="Arial" w:cs="Arial"/>
          <w:sz w:val="20"/>
          <w:szCs w:val="20"/>
        </w:rPr>
        <w:t xml:space="preserve"> and a limited period within which only Debtor may seek acceptance of a plan under chapter 11 of this title</w:t>
      </w:r>
      <w:r w:rsidRPr="00560AFC">
        <w:rPr>
          <w:rFonts w:ascii="Arial" w:hAnsi="Arial" w:cs="Arial"/>
          <w:sz w:val="20"/>
          <w:szCs w:val="20"/>
        </w:rPr>
        <w:t xml:space="preserve">.  </w:t>
      </w:r>
      <w:r w:rsidR="00F652E1" w:rsidRPr="00560AFC">
        <w:rPr>
          <w:rFonts w:ascii="Arial" w:hAnsi="Arial" w:cs="Arial"/>
          <w:sz w:val="20"/>
          <w:szCs w:val="20"/>
        </w:rPr>
        <w:t xml:space="preserve">If a trustee has been appointed, or the exclusivity periods for filing or for soliciting acceptance of a plan under chapter 11 of this title have </w:t>
      </w:r>
      <w:r w:rsidR="00CB252C" w:rsidRPr="00560AFC">
        <w:rPr>
          <w:rFonts w:ascii="Arial" w:hAnsi="Arial" w:cs="Arial"/>
          <w:sz w:val="20"/>
          <w:szCs w:val="20"/>
        </w:rPr>
        <w:t>terminated</w:t>
      </w:r>
      <w:r w:rsidR="00F652E1" w:rsidRPr="00560AFC">
        <w:rPr>
          <w:rFonts w:ascii="Arial" w:hAnsi="Arial" w:cs="Arial"/>
          <w:sz w:val="20"/>
          <w:szCs w:val="20"/>
        </w:rPr>
        <w:t xml:space="preserve">, any party in interest may propose a plan.  </w:t>
      </w:r>
      <w:r w:rsidRPr="00560AFC">
        <w:rPr>
          <w:rFonts w:ascii="Arial" w:hAnsi="Arial" w:cs="Arial"/>
          <w:sz w:val="20"/>
          <w:szCs w:val="20"/>
        </w:rPr>
        <w:t xml:space="preserve">In this Case, Plan Proponent </w:t>
      </w:r>
      <w:r w:rsidR="007839BB">
        <w:rPr>
          <w:rFonts w:ascii="Arial" w:hAnsi="Arial" w:cs="Arial"/>
          <w:sz w:val="20"/>
          <w:szCs w:val="20"/>
        </w:rPr>
        <w:t xml:space="preserve">(“Plan Proponent”) </w:t>
      </w:r>
      <w:r w:rsidRPr="00560AFC">
        <w:rPr>
          <w:rFonts w:ascii="Arial" w:hAnsi="Arial" w:cs="Arial"/>
          <w:sz w:val="20"/>
          <w:szCs w:val="20"/>
        </w:rPr>
        <w:t xml:space="preserve">is: </w:t>
      </w:r>
    </w:p>
    <w:p w14:paraId="273B465F" w14:textId="77777777" w:rsidR="0097648F" w:rsidRPr="00560AFC" w:rsidRDefault="0097648F" w:rsidP="0097648F">
      <w:pPr>
        <w:pStyle w:val="NoSpacing"/>
        <w:ind w:left="1080"/>
        <w:rPr>
          <w:rFonts w:ascii="Arial" w:hAnsi="Arial" w:cs="Arial"/>
          <w:sz w:val="20"/>
          <w:szCs w:val="20"/>
        </w:rPr>
      </w:pPr>
    </w:p>
    <w:p w14:paraId="280774C4" w14:textId="77777777" w:rsidR="0097648F" w:rsidRPr="00560AFC" w:rsidRDefault="0097648F" w:rsidP="0097648F">
      <w:pPr>
        <w:pStyle w:val="NoSpacing"/>
        <w:ind w:left="108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Debtor</w:t>
      </w:r>
    </w:p>
    <w:p w14:paraId="41175D44" w14:textId="77777777" w:rsidR="0097648F" w:rsidRPr="00560AFC" w:rsidRDefault="0097648F" w:rsidP="0097648F">
      <w:pPr>
        <w:pStyle w:val="NoSpacing"/>
        <w:ind w:left="108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Other: </w:t>
      </w: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861E048" w14:textId="77777777" w:rsidR="0097648F" w:rsidRPr="00560AFC" w:rsidRDefault="0097648F" w:rsidP="0097648F">
      <w:pPr>
        <w:tabs>
          <w:tab w:val="left" w:pos="360"/>
          <w:tab w:val="left" w:pos="720"/>
        </w:tabs>
        <w:spacing w:before="120"/>
        <w:rPr>
          <w:rFonts w:ascii="Arial" w:hAnsi="Arial" w:cs="Arial"/>
          <w:sz w:val="20"/>
          <w:szCs w:val="20"/>
        </w:rPr>
      </w:pPr>
    </w:p>
    <w:p w14:paraId="1DE5F72F" w14:textId="77777777" w:rsidR="0097648F" w:rsidRPr="00560AFC" w:rsidRDefault="0097648F" w:rsidP="0097648F">
      <w:pPr>
        <w:tabs>
          <w:tab w:val="left" w:pos="360"/>
        </w:tabs>
        <w:spacing w:before="120"/>
        <w:ind w:left="360" w:hanging="360"/>
        <w:rPr>
          <w:rFonts w:ascii="Arial" w:hAnsi="Arial" w:cs="Arial"/>
          <w:sz w:val="20"/>
          <w:szCs w:val="20"/>
        </w:rPr>
      </w:pPr>
      <w:r w:rsidRPr="00560AFC">
        <w:rPr>
          <w:rFonts w:ascii="Arial" w:hAnsi="Arial" w:cs="Arial"/>
          <w:sz w:val="20"/>
          <w:szCs w:val="20"/>
        </w:rPr>
        <w:lastRenderedPageBreak/>
        <w:t>2.</w:t>
      </w:r>
      <w:r w:rsidRPr="00560AFC">
        <w:rPr>
          <w:rFonts w:ascii="Arial" w:hAnsi="Arial" w:cs="Arial"/>
          <w:sz w:val="20"/>
          <w:szCs w:val="20"/>
        </w:rPr>
        <w:tab/>
      </w:r>
      <w:r w:rsidRPr="00560AFC">
        <w:rPr>
          <w:rFonts w:ascii="Arial" w:hAnsi="Arial" w:cs="Arial"/>
          <w:sz w:val="20"/>
          <w:szCs w:val="20"/>
          <w:u w:val="single"/>
        </w:rPr>
        <w:t>Motion to Confirm Plan</w:t>
      </w:r>
      <w:r w:rsidRPr="00560AFC">
        <w:rPr>
          <w:rFonts w:ascii="Arial" w:hAnsi="Arial" w:cs="Arial"/>
          <w:sz w:val="20"/>
          <w:szCs w:val="20"/>
        </w:rPr>
        <w:t>.  Pursuant to FRBP 9014(a), the Plan Proponent filed a motion requesting the court to confirm the Plan (“</w:t>
      </w:r>
      <w:r w:rsidRPr="00F6038E">
        <w:rPr>
          <w:rFonts w:ascii="Arial" w:hAnsi="Arial" w:cs="Arial"/>
          <w:sz w:val="20"/>
          <w:szCs w:val="20"/>
        </w:rPr>
        <w:t>Motion to Confirm Plan</w:t>
      </w:r>
      <w:r w:rsidRPr="00560AFC">
        <w:rPr>
          <w:rFonts w:ascii="Arial" w:hAnsi="Arial" w:cs="Arial"/>
          <w:sz w:val="20"/>
          <w:szCs w:val="20"/>
        </w:rPr>
        <w:t xml:space="preserve">”).  </w:t>
      </w:r>
      <w:r w:rsidRPr="00560AFC">
        <w:rPr>
          <w:rFonts w:ascii="Arial" w:hAnsi="Arial" w:cs="Arial"/>
          <w:iCs/>
          <w:sz w:val="20"/>
          <w:szCs w:val="20"/>
        </w:rPr>
        <w:t>The Motion to Confirm Plan is being served only on the U.S. trustee as required by FRBP 9034(</w:t>
      </w:r>
      <w:proofErr w:type="spellStart"/>
      <w:r w:rsidRPr="00560AFC">
        <w:rPr>
          <w:rFonts w:ascii="Arial" w:hAnsi="Arial" w:cs="Arial"/>
          <w:iCs/>
          <w:sz w:val="20"/>
          <w:szCs w:val="20"/>
        </w:rPr>
        <w:t>i</w:t>
      </w:r>
      <w:proofErr w:type="spellEnd"/>
      <w:r w:rsidRPr="00560AFC">
        <w:rPr>
          <w:rFonts w:ascii="Arial" w:hAnsi="Arial" w:cs="Arial"/>
          <w:iCs/>
          <w:sz w:val="20"/>
          <w:szCs w:val="20"/>
        </w:rPr>
        <w:t>), and on parties in interest who filed a preliminary objection to confirmation of the Plan.</w:t>
      </w:r>
    </w:p>
    <w:p w14:paraId="1A48956D" w14:textId="77777777" w:rsidR="0097648F" w:rsidRPr="00560AFC" w:rsidRDefault="0097648F" w:rsidP="0097648F">
      <w:pPr>
        <w:tabs>
          <w:tab w:val="left" w:pos="360"/>
        </w:tabs>
        <w:spacing w:before="120"/>
        <w:ind w:left="360" w:hanging="360"/>
        <w:rPr>
          <w:rFonts w:ascii="Arial" w:hAnsi="Arial" w:cs="Arial"/>
          <w:sz w:val="20"/>
          <w:szCs w:val="20"/>
        </w:rPr>
      </w:pPr>
      <w:r w:rsidRPr="00560AFC">
        <w:rPr>
          <w:rFonts w:ascii="Arial" w:hAnsi="Arial" w:cs="Arial"/>
          <w:sz w:val="20"/>
          <w:szCs w:val="20"/>
        </w:rPr>
        <w:t>3.</w:t>
      </w:r>
      <w:r w:rsidRPr="00560AFC">
        <w:rPr>
          <w:rFonts w:ascii="Arial" w:hAnsi="Arial" w:cs="Arial"/>
          <w:sz w:val="20"/>
          <w:szCs w:val="20"/>
        </w:rPr>
        <w:tab/>
      </w:r>
      <w:r w:rsidRPr="00560AFC">
        <w:rPr>
          <w:rFonts w:ascii="Arial" w:hAnsi="Arial" w:cs="Arial"/>
          <w:iCs/>
          <w:sz w:val="20"/>
          <w:szCs w:val="20"/>
          <w:u w:val="single"/>
        </w:rPr>
        <w:t>Hearing on Motion to Confirm Plan</w:t>
      </w:r>
      <w:r w:rsidRPr="00560AFC">
        <w:rPr>
          <w:rFonts w:ascii="Arial" w:hAnsi="Arial" w:cs="Arial"/>
          <w:iCs/>
          <w:sz w:val="20"/>
          <w:szCs w:val="20"/>
        </w:rPr>
        <w:t xml:space="preserve">. </w:t>
      </w:r>
      <w:r w:rsidRPr="00560AFC">
        <w:rPr>
          <w:rFonts w:ascii="Arial" w:hAnsi="Arial" w:cs="Arial"/>
          <w:sz w:val="20"/>
          <w:szCs w:val="20"/>
        </w:rPr>
        <w:t xml:space="preserve">11 U.S.C. </w:t>
      </w:r>
      <w:r w:rsidRPr="00560AFC">
        <w:rPr>
          <w:rFonts w:ascii="Arial" w:hAnsi="Arial" w:cs="Arial"/>
          <w:bCs/>
          <w:sz w:val="20"/>
          <w:szCs w:val="20"/>
        </w:rPr>
        <w:t>§ 1128 requires a</w:t>
      </w:r>
      <w:r w:rsidRPr="00560AFC">
        <w:rPr>
          <w:rFonts w:ascii="Arial" w:hAnsi="Arial" w:cs="Arial"/>
          <w:sz w:val="20"/>
          <w:szCs w:val="20"/>
        </w:rPr>
        <w:t xml:space="preserve"> hearing on the Motion to Confirm Plan to determine if the Plan meets certain legal requirements, especially Bankruptcy Code §§ 1121-1129. </w:t>
      </w:r>
      <w:r w:rsidRPr="00560AFC">
        <w:rPr>
          <w:rFonts w:ascii="Arial" w:hAnsi="Arial" w:cs="Arial"/>
          <w:iCs/>
          <w:sz w:val="20"/>
          <w:szCs w:val="20"/>
        </w:rPr>
        <w:t>The Motion to Confirm Plan is set on 21 days of notice pursuant to LBR 9013-1(d).  In addition, o</w:t>
      </w:r>
      <w:r w:rsidRPr="00560AFC">
        <w:rPr>
          <w:rFonts w:ascii="Arial" w:hAnsi="Arial" w:cs="Arial"/>
          <w:sz w:val="20"/>
          <w:szCs w:val="20"/>
        </w:rPr>
        <w:t>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the DS and Plan was served on the U.S. trustee and all claimants along with a Notice of Dates Related to Confirmation and Deadlines to (A) Submit Ballots, (B) File Preliminary Objection to Plan Confirmation, and (C) File Response to Motion to Confirm Plan (the “Notice of Deadlines”).</w:t>
      </w:r>
    </w:p>
    <w:p w14:paraId="6D9937C8" w14:textId="77777777" w:rsidR="0097648F" w:rsidRPr="00560AFC" w:rsidRDefault="0097648F" w:rsidP="0097648F">
      <w:pPr>
        <w:tabs>
          <w:tab w:val="left" w:pos="360"/>
          <w:tab w:val="left" w:pos="720"/>
        </w:tabs>
        <w:spacing w:before="120"/>
        <w:ind w:left="360" w:hanging="360"/>
        <w:rPr>
          <w:rFonts w:ascii="Arial" w:hAnsi="Arial" w:cs="Arial"/>
          <w:sz w:val="20"/>
          <w:szCs w:val="20"/>
        </w:rPr>
      </w:pPr>
      <w:r w:rsidRPr="00560AFC">
        <w:rPr>
          <w:rFonts w:ascii="Arial" w:hAnsi="Arial" w:cs="Arial"/>
          <w:iCs/>
          <w:sz w:val="20"/>
          <w:szCs w:val="20"/>
        </w:rPr>
        <w:t>4.</w:t>
      </w:r>
      <w:r w:rsidRPr="00560AFC">
        <w:rPr>
          <w:rFonts w:ascii="Arial" w:hAnsi="Arial" w:cs="Arial"/>
          <w:iCs/>
          <w:sz w:val="20"/>
          <w:szCs w:val="20"/>
        </w:rPr>
        <w:tab/>
      </w:r>
      <w:r w:rsidRPr="00560AFC">
        <w:rPr>
          <w:rFonts w:ascii="Arial" w:hAnsi="Arial" w:cs="Arial"/>
          <w:iCs/>
          <w:sz w:val="20"/>
          <w:szCs w:val="20"/>
          <w:u w:val="single"/>
        </w:rPr>
        <w:t>Filing and Serving a Response</w:t>
      </w:r>
      <w:r w:rsidRPr="00560AFC">
        <w:rPr>
          <w:rFonts w:ascii="Arial" w:hAnsi="Arial" w:cs="Arial"/>
          <w:iCs/>
          <w:sz w:val="20"/>
          <w:szCs w:val="20"/>
        </w:rPr>
        <w:t>.  All parties in interest may file a response to the Motion to Confirm Plan.  If you wish to oppose the Motion to Confirm Plan, you must file and serve a written response no later than 14 days before the hearing and appear at the hearing. When serving a response, serve it on Plan Proponent and attorney for Plan Proponent, if any.  If Plan Proponent is not Debtor, Debtor and attorney for Debtor, if any, must also be served.  If you fail to file a written response or fail to appear at the hearing, the court may treat such failure as a waiver of your right to oppose the Motion to Confirm Plan and may grant the Motion to Confirm Plan.</w:t>
      </w:r>
    </w:p>
    <w:p w14:paraId="29FDF4E9" w14:textId="77777777" w:rsidR="0097648F" w:rsidRDefault="0097648F" w:rsidP="0097648F">
      <w:pPr>
        <w:pStyle w:val="NoSpacing"/>
        <w:jc w:val="center"/>
        <w:rPr>
          <w:rFonts w:ascii="Arial" w:hAnsi="Arial" w:cs="Arial"/>
          <w:b/>
          <w:sz w:val="20"/>
          <w:szCs w:val="20"/>
        </w:rPr>
      </w:pPr>
    </w:p>
    <w:p w14:paraId="0EA94EDD" w14:textId="77777777" w:rsidR="00213482" w:rsidRDefault="00213482" w:rsidP="00213482">
      <w:pPr>
        <w:pStyle w:val="Default"/>
        <w:numPr>
          <w:ilvl w:val="0"/>
          <w:numId w:val="27"/>
        </w:numPr>
        <w:rPr>
          <w:b/>
          <w:bCs/>
          <w:sz w:val="20"/>
          <w:szCs w:val="20"/>
        </w:rPr>
      </w:pPr>
      <w:r>
        <w:rPr>
          <w:b/>
          <w:bCs/>
          <w:sz w:val="20"/>
          <w:szCs w:val="20"/>
        </w:rPr>
        <w:t xml:space="preserve">DEADLINE </w:t>
      </w:r>
      <w:r>
        <w:rPr>
          <w:sz w:val="20"/>
          <w:szCs w:val="20"/>
        </w:rPr>
        <w:t>(</w:t>
      </w:r>
      <w:r>
        <w:rPr>
          <w:i/>
          <w:iCs/>
          <w:sz w:val="20"/>
          <w:szCs w:val="20"/>
        </w:rPr>
        <w:t>date</w:t>
      </w:r>
      <w:r>
        <w:rPr>
          <w:sz w:val="20"/>
          <w:szCs w:val="20"/>
        </w:rPr>
        <w:t>)</w:t>
      </w:r>
      <w:r>
        <w:rPr>
          <w:b/>
          <w:bCs/>
          <w:sz w:val="20"/>
          <w:szCs w:val="20"/>
        </w:rPr>
        <w:t xml:space="preserve">: </w:t>
      </w:r>
    </w:p>
    <w:p w14:paraId="10431AF4" w14:textId="77777777" w:rsidR="00213482" w:rsidRDefault="00213482" w:rsidP="00213482">
      <w:pPr>
        <w:pStyle w:val="Default"/>
        <w:ind w:left="1080"/>
        <w:rPr>
          <w:b/>
          <w:bCs/>
          <w:sz w:val="20"/>
          <w:szCs w:val="20"/>
        </w:rPr>
      </w:pPr>
    </w:p>
    <w:p w14:paraId="796DABA0" w14:textId="77777777" w:rsidR="00105434" w:rsidRDefault="00105434" w:rsidP="00105434">
      <w:pPr>
        <w:pStyle w:val="Default"/>
        <w:numPr>
          <w:ilvl w:val="0"/>
          <w:numId w:val="27"/>
        </w:numPr>
        <w:rPr>
          <w:b/>
          <w:bCs/>
          <w:sz w:val="20"/>
          <w:szCs w:val="20"/>
        </w:rPr>
      </w:pPr>
      <w:r>
        <w:rPr>
          <w:b/>
          <w:bCs/>
          <w:sz w:val="20"/>
          <w:szCs w:val="20"/>
        </w:rPr>
        <w:t>DEBTOR’S ADDRESS:</w:t>
      </w:r>
    </w:p>
    <w:p w14:paraId="7F5E00AC" w14:textId="77777777" w:rsidR="00105434" w:rsidRDefault="00105434" w:rsidP="00105434">
      <w:pPr>
        <w:pStyle w:val="ListParagraph"/>
        <w:rPr>
          <w:b/>
          <w:bCs/>
          <w:sz w:val="20"/>
          <w:szCs w:val="20"/>
        </w:rPr>
      </w:pPr>
    </w:p>
    <w:p w14:paraId="544CC7E2" w14:textId="77777777" w:rsidR="00213482" w:rsidRDefault="00213482" w:rsidP="00105434">
      <w:pPr>
        <w:pStyle w:val="Default"/>
        <w:numPr>
          <w:ilvl w:val="0"/>
          <w:numId w:val="27"/>
        </w:numPr>
        <w:rPr>
          <w:b/>
          <w:bCs/>
          <w:sz w:val="20"/>
          <w:szCs w:val="20"/>
        </w:rPr>
      </w:pPr>
      <w:r>
        <w:rPr>
          <w:b/>
          <w:bCs/>
          <w:sz w:val="20"/>
          <w:szCs w:val="20"/>
        </w:rPr>
        <w:t xml:space="preserve">DEBTOR’S ATTORNEY’S ADDRESS: </w:t>
      </w:r>
    </w:p>
    <w:p w14:paraId="209D1D9E" w14:textId="77777777" w:rsidR="00105434" w:rsidRDefault="00105434" w:rsidP="00105434">
      <w:pPr>
        <w:pStyle w:val="Default"/>
        <w:ind w:left="1440"/>
        <w:rPr>
          <w:sz w:val="20"/>
          <w:szCs w:val="20"/>
        </w:rPr>
      </w:pPr>
    </w:p>
    <w:p w14:paraId="4685FB2F" w14:textId="77777777" w:rsidR="00213482" w:rsidRDefault="00105434" w:rsidP="00213482">
      <w:pPr>
        <w:pStyle w:val="Default"/>
        <w:ind w:left="1080" w:firstLine="360"/>
        <w:rPr>
          <w:b/>
          <w:bCs/>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7E09D9">
        <w:rPr>
          <w:sz w:val="20"/>
          <w:szCs w:val="20"/>
        </w:rPr>
      </w:r>
      <w:r w:rsidR="007E09D9">
        <w:rPr>
          <w:sz w:val="20"/>
          <w:szCs w:val="20"/>
        </w:rPr>
        <w:fldChar w:fldCharType="separate"/>
      </w:r>
      <w:r w:rsidRPr="00560AFC">
        <w:rPr>
          <w:sz w:val="20"/>
          <w:szCs w:val="20"/>
        </w:rPr>
        <w:fldChar w:fldCharType="end"/>
      </w:r>
      <w:r>
        <w:rPr>
          <w:sz w:val="20"/>
          <w:szCs w:val="20"/>
        </w:rPr>
        <w:t xml:space="preserve"> </w:t>
      </w:r>
      <w:r w:rsidR="00213482">
        <w:rPr>
          <w:sz w:val="20"/>
          <w:szCs w:val="20"/>
        </w:rPr>
        <w:t xml:space="preserve">Do not mail the response. The Debtor’s attorney will be served by Notice of Electronic Filing; </w:t>
      </w:r>
      <w:r w:rsidR="00213482">
        <w:rPr>
          <w:b/>
          <w:bCs/>
          <w:sz w:val="20"/>
          <w:szCs w:val="20"/>
        </w:rPr>
        <w:t xml:space="preserve">or </w:t>
      </w:r>
    </w:p>
    <w:p w14:paraId="1D020A2D" w14:textId="77777777" w:rsidR="00105434" w:rsidRDefault="00105434" w:rsidP="00105434">
      <w:pPr>
        <w:pStyle w:val="Default"/>
        <w:ind w:left="1080" w:firstLine="360"/>
        <w:rPr>
          <w:sz w:val="20"/>
          <w:szCs w:val="20"/>
        </w:rPr>
      </w:pPr>
    </w:p>
    <w:p w14:paraId="724D1A7D" w14:textId="77777777" w:rsidR="00213482" w:rsidRDefault="00105434" w:rsidP="00105434">
      <w:pPr>
        <w:pStyle w:val="Default"/>
        <w:ind w:left="1080" w:firstLine="360"/>
        <w:rPr>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7E09D9">
        <w:rPr>
          <w:sz w:val="20"/>
          <w:szCs w:val="20"/>
        </w:rPr>
      </w:r>
      <w:r w:rsidR="007E09D9">
        <w:rPr>
          <w:sz w:val="20"/>
          <w:szCs w:val="20"/>
        </w:rPr>
        <w:fldChar w:fldCharType="separate"/>
      </w:r>
      <w:r w:rsidRPr="00560AFC">
        <w:rPr>
          <w:sz w:val="20"/>
          <w:szCs w:val="20"/>
        </w:rPr>
        <w:fldChar w:fldCharType="end"/>
      </w:r>
      <w:r>
        <w:rPr>
          <w:sz w:val="20"/>
          <w:szCs w:val="20"/>
        </w:rPr>
        <w:t xml:space="preserve"> </w:t>
      </w:r>
      <w:r w:rsidR="00213482">
        <w:rPr>
          <w:sz w:val="20"/>
          <w:szCs w:val="20"/>
        </w:rPr>
        <w:t>Mailing Address:</w:t>
      </w:r>
    </w:p>
    <w:p w14:paraId="12FE2BD1" w14:textId="77777777" w:rsidR="00105434" w:rsidRDefault="00105434" w:rsidP="00105434">
      <w:pPr>
        <w:pStyle w:val="Default"/>
        <w:ind w:left="1080" w:firstLine="360"/>
        <w:rPr>
          <w:sz w:val="20"/>
          <w:szCs w:val="20"/>
        </w:rPr>
      </w:pPr>
    </w:p>
    <w:p w14:paraId="3BE3B4E3" w14:textId="77777777" w:rsidR="00FE0993" w:rsidRDefault="00FE0993" w:rsidP="00FE0993">
      <w:pPr>
        <w:pStyle w:val="Default"/>
        <w:numPr>
          <w:ilvl w:val="0"/>
          <w:numId w:val="27"/>
        </w:numPr>
        <w:rPr>
          <w:b/>
          <w:sz w:val="20"/>
          <w:szCs w:val="20"/>
        </w:rPr>
      </w:pPr>
      <w:r>
        <w:rPr>
          <w:b/>
          <w:sz w:val="20"/>
          <w:szCs w:val="20"/>
        </w:rPr>
        <w:t xml:space="preserve">PLAN </w:t>
      </w:r>
      <w:r w:rsidRPr="00105434">
        <w:rPr>
          <w:b/>
          <w:sz w:val="20"/>
          <w:szCs w:val="20"/>
        </w:rPr>
        <w:t>PROPONENT’S ADDRESS</w:t>
      </w:r>
      <w:r>
        <w:rPr>
          <w:b/>
          <w:sz w:val="20"/>
          <w:szCs w:val="20"/>
        </w:rPr>
        <w:t xml:space="preserve"> </w:t>
      </w:r>
      <w:r w:rsidRPr="00105434">
        <w:rPr>
          <w:sz w:val="20"/>
          <w:szCs w:val="20"/>
        </w:rPr>
        <w:t>(if proponent is not the Debtor):</w:t>
      </w:r>
      <w:r>
        <w:rPr>
          <w:b/>
          <w:sz w:val="20"/>
          <w:szCs w:val="20"/>
        </w:rPr>
        <w:t xml:space="preserve"> </w:t>
      </w:r>
    </w:p>
    <w:p w14:paraId="299F38A4" w14:textId="77777777" w:rsidR="00FE0993" w:rsidRDefault="00FE0993" w:rsidP="00105434">
      <w:pPr>
        <w:pStyle w:val="Default"/>
        <w:ind w:left="1080" w:firstLine="360"/>
        <w:rPr>
          <w:sz w:val="20"/>
          <w:szCs w:val="20"/>
        </w:rPr>
      </w:pPr>
    </w:p>
    <w:p w14:paraId="5C4CACB0" w14:textId="77777777" w:rsidR="00105434" w:rsidRDefault="00105434" w:rsidP="00105434">
      <w:pPr>
        <w:pStyle w:val="Default"/>
        <w:ind w:left="1080" w:firstLine="360"/>
        <w:rPr>
          <w:sz w:val="20"/>
          <w:szCs w:val="20"/>
        </w:rPr>
      </w:pPr>
    </w:p>
    <w:p w14:paraId="0489D639" w14:textId="77777777" w:rsidR="00105434" w:rsidRDefault="00105434" w:rsidP="00105434">
      <w:pPr>
        <w:pStyle w:val="Default"/>
        <w:numPr>
          <w:ilvl w:val="0"/>
          <w:numId w:val="27"/>
        </w:numPr>
        <w:rPr>
          <w:b/>
          <w:sz w:val="20"/>
          <w:szCs w:val="20"/>
        </w:rPr>
      </w:pPr>
      <w:r>
        <w:rPr>
          <w:b/>
          <w:sz w:val="20"/>
          <w:szCs w:val="20"/>
        </w:rPr>
        <w:t xml:space="preserve">PLAN </w:t>
      </w:r>
      <w:r w:rsidRPr="00105434">
        <w:rPr>
          <w:b/>
          <w:sz w:val="20"/>
          <w:szCs w:val="20"/>
        </w:rPr>
        <w:t>PROPONENT’S ATTORNEY’S ADDRESS</w:t>
      </w:r>
      <w:r>
        <w:rPr>
          <w:b/>
          <w:sz w:val="20"/>
          <w:szCs w:val="20"/>
        </w:rPr>
        <w:t xml:space="preserve"> </w:t>
      </w:r>
      <w:r w:rsidRPr="00105434">
        <w:rPr>
          <w:sz w:val="20"/>
          <w:szCs w:val="20"/>
        </w:rPr>
        <w:t>(if proponent is not the Debtor):</w:t>
      </w:r>
      <w:r>
        <w:rPr>
          <w:b/>
          <w:sz w:val="20"/>
          <w:szCs w:val="20"/>
        </w:rPr>
        <w:t xml:space="preserve"> </w:t>
      </w:r>
    </w:p>
    <w:p w14:paraId="36EC0CF8" w14:textId="77777777" w:rsidR="00105434" w:rsidRDefault="00105434" w:rsidP="00105434">
      <w:pPr>
        <w:pStyle w:val="Default"/>
        <w:ind w:left="1440"/>
        <w:rPr>
          <w:sz w:val="20"/>
          <w:szCs w:val="20"/>
        </w:rPr>
      </w:pPr>
    </w:p>
    <w:p w14:paraId="18BA4BC8" w14:textId="77777777" w:rsidR="00105434" w:rsidRDefault="00105434" w:rsidP="00105434">
      <w:pPr>
        <w:pStyle w:val="Default"/>
        <w:ind w:left="1080" w:firstLine="360"/>
        <w:rPr>
          <w:b/>
          <w:bCs/>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7E09D9">
        <w:rPr>
          <w:sz w:val="20"/>
          <w:szCs w:val="20"/>
        </w:rPr>
      </w:r>
      <w:r w:rsidR="007E09D9">
        <w:rPr>
          <w:sz w:val="20"/>
          <w:szCs w:val="20"/>
        </w:rPr>
        <w:fldChar w:fldCharType="separate"/>
      </w:r>
      <w:r w:rsidRPr="00560AFC">
        <w:rPr>
          <w:sz w:val="20"/>
          <w:szCs w:val="20"/>
        </w:rPr>
        <w:fldChar w:fldCharType="end"/>
      </w:r>
      <w:r>
        <w:rPr>
          <w:sz w:val="20"/>
          <w:szCs w:val="20"/>
        </w:rPr>
        <w:t xml:space="preserve"> Do not mail the response. The Debtor’s attorney will be served by Notice of Electronic Filing; </w:t>
      </w:r>
      <w:r>
        <w:rPr>
          <w:b/>
          <w:bCs/>
          <w:sz w:val="20"/>
          <w:szCs w:val="20"/>
        </w:rPr>
        <w:t xml:space="preserve">or </w:t>
      </w:r>
    </w:p>
    <w:p w14:paraId="3DF9E849" w14:textId="77777777" w:rsidR="00105434" w:rsidRDefault="00105434" w:rsidP="00105434">
      <w:pPr>
        <w:pStyle w:val="Default"/>
        <w:ind w:left="1080" w:firstLine="360"/>
        <w:rPr>
          <w:sz w:val="20"/>
          <w:szCs w:val="20"/>
        </w:rPr>
      </w:pPr>
    </w:p>
    <w:p w14:paraId="37510DF0" w14:textId="77777777" w:rsidR="00105434" w:rsidRDefault="00105434" w:rsidP="00105434">
      <w:pPr>
        <w:pStyle w:val="Default"/>
        <w:ind w:left="1080" w:firstLine="360"/>
        <w:rPr>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7E09D9">
        <w:rPr>
          <w:sz w:val="20"/>
          <w:szCs w:val="20"/>
        </w:rPr>
      </w:r>
      <w:r w:rsidR="007E09D9">
        <w:rPr>
          <w:sz w:val="20"/>
          <w:szCs w:val="20"/>
        </w:rPr>
        <w:fldChar w:fldCharType="separate"/>
      </w:r>
      <w:r w:rsidRPr="00560AFC">
        <w:rPr>
          <w:sz w:val="20"/>
          <w:szCs w:val="20"/>
        </w:rPr>
        <w:fldChar w:fldCharType="end"/>
      </w:r>
      <w:r>
        <w:rPr>
          <w:sz w:val="20"/>
          <w:szCs w:val="20"/>
        </w:rPr>
        <w:t xml:space="preserve"> Mailing Address:</w:t>
      </w:r>
    </w:p>
    <w:p w14:paraId="3B908CB9" w14:textId="77777777" w:rsidR="00105434" w:rsidRDefault="00105434" w:rsidP="00105434">
      <w:pPr>
        <w:pStyle w:val="NoSpacing"/>
        <w:ind w:left="1440"/>
        <w:rPr>
          <w:rFonts w:ascii="Arial" w:hAnsi="Arial" w:cs="Arial"/>
          <w:b/>
          <w:sz w:val="20"/>
          <w:szCs w:val="20"/>
        </w:rPr>
      </w:pPr>
    </w:p>
    <w:p w14:paraId="33737B8F" w14:textId="77777777" w:rsidR="00105434" w:rsidRDefault="00105434" w:rsidP="00105434">
      <w:pPr>
        <w:pStyle w:val="NoSpacing"/>
        <w:ind w:left="1440"/>
        <w:rPr>
          <w:rFonts w:ascii="Arial" w:hAnsi="Arial" w:cs="Arial"/>
          <w:b/>
          <w:sz w:val="20"/>
          <w:szCs w:val="20"/>
        </w:rPr>
      </w:pPr>
    </w:p>
    <w:p w14:paraId="7057FB6E" w14:textId="77777777" w:rsidR="00105434" w:rsidRPr="00560AFC" w:rsidRDefault="00105434" w:rsidP="0097648F">
      <w:pPr>
        <w:pStyle w:val="NoSpacing"/>
        <w:jc w:val="center"/>
        <w:rPr>
          <w:rFonts w:ascii="Arial" w:hAnsi="Arial" w:cs="Arial"/>
          <w:b/>
          <w:sz w:val="20"/>
          <w:szCs w:val="20"/>
        </w:rPr>
      </w:pPr>
    </w:p>
    <w:p w14:paraId="7A55AD09" w14:textId="77777777" w:rsidR="0097648F" w:rsidRPr="00560AFC" w:rsidRDefault="0097648F" w:rsidP="0097648F">
      <w:pPr>
        <w:pStyle w:val="NoSpacing"/>
        <w:jc w:val="center"/>
        <w:rPr>
          <w:rFonts w:ascii="Arial" w:hAnsi="Arial" w:cs="Arial"/>
          <w:b/>
          <w:sz w:val="20"/>
          <w:szCs w:val="20"/>
        </w:rPr>
      </w:pPr>
    </w:p>
    <w:p w14:paraId="43DC18B2" w14:textId="77777777" w:rsidR="0097648F" w:rsidRPr="00560AFC" w:rsidRDefault="0097648F" w:rsidP="0097648F">
      <w:pPr>
        <w:tabs>
          <w:tab w:val="left" w:pos="360"/>
        </w:tabs>
        <w:rPr>
          <w:rFonts w:ascii="Arial" w:hAnsi="Arial" w:cs="Arial"/>
          <w:sz w:val="20"/>
          <w:szCs w:val="20"/>
        </w:rPr>
      </w:pPr>
      <w:r w:rsidRPr="00560AFC">
        <w:rPr>
          <w:rFonts w:ascii="Arial" w:hAnsi="Arial" w:cs="Arial"/>
          <w:sz w:val="20"/>
          <w:szCs w:val="20"/>
        </w:rPr>
        <w:tab/>
        <w:t xml:space="preserve">Date: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fldChar w:fldCharType="begin">
          <w:ffData>
            <w:name w:val="Text8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DAC4A30" w14:textId="77777777" w:rsidR="0097648F" w:rsidRPr="00560AFC" w:rsidRDefault="0097648F" w:rsidP="0097648F">
      <w:pPr>
        <w:pBdr>
          <w:top w:val="single" w:sz="6" w:space="0" w:color="000000"/>
        </w:pBdr>
        <w:ind w:left="5760"/>
        <w:rPr>
          <w:rFonts w:ascii="Arial" w:hAnsi="Arial" w:cs="Arial"/>
          <w:sz w:val="20"/>
          <w:szCs w:val="20"/>
        </w:rPr>
      </w:pPr>
      <w:r w:rsidRPr="00560AFC">
        <w:rPr>
          <w:rFonts w:ascii="Arial" w:hAnsi="Arial" w:cs="Arial"/>
          <w:sz w:val="20"/>
          <w:szCs w:val="20"/>
        </w:rPr>
        <w:t>Signature of Plan Proponent/Attorney for Plan Proponent</w:t>
      </w:r>
    </w:p>
    <w:p w14:paraId="05A7185D"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765E6440"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1E38DB7F"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06494E83"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560AFC">
        <w:rPr>
          <w:rFonts w:ascii="Arial" w:hAnsi="Arial" w:cs="Arial"/>
          <w:sz w:val="20"/>
          <w:szCs w:val="20"/>
        </w:rPr>
        <w:fldChar w:fldCharType="begin">
          <w:ffData>
            <w:name w:val="Text85"/>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555B3FB" w14:textId="77777777" w:rsidR="0097648F" w:rsidRPr="00560AFC" w:rsidRDefault="0097648F" w:rsidP="0097648F">
      <w:pPr>
        <w:pBdr>
          <w:top w:val="single" w:sz="6" w:space="0" w:color="000000"/>
        </w:pBdr>
        <w:spacing w:after="120"/>
        <w:ind w:left="5760"/>
        <w:rPr>
          <w:rFonts w:ascii="Arial" w:hAnsi="Arial" w:cs="Arial"/>
          <w:sz w:val="20"/>
          <w:szCs w:val="20"/>
        </w:rPr>
      </w:pPr>
      <w:r w:rsidRPr="00560AFC">
        <w:rPr>
          <w:rFonts w:ascii="Arial" w:hAnsi="Arial" w:cs="Arial"/>
          <w:sz w:val="20"/>
          <w:szCs w:val="20"/>
        </w:rPr>
        <w:t>Printed name of Plan Proponent/Attorney for Plan Proponent</w:t>
      </w:r>
    </w:p>
    <w:p w14:paraId="03E68D76" w14:textId="77777777" w:rsidR="0097648F" w:rsidRPr="00560AFC" w:rsidRDefault="0097648F" w:rsidP="0097648F">
      <w:pPr>
        <w:jc w:val="center"/>
        <w:rPr>
          <w:rFonts w:ascii="Arial" w:hAnsi="Arial" w:cs="Arial"/>
          <w:b/>
          <w:sz w:val="20"/>
          <w:szCs w:val="20"/>
        </w:rPr>
      </w:pPr>
      <w:r w:rsidRPr="00560AFC">
        <w:rPr>
          <w:rFonts w:ascii="Arial" w:hAnsi="Arial" w:cs="Arial"/>
          <w:b/>
          <w:sz w:val="20"/>
          <w:szCs w:val="20"/>
        </w:rPr>
        <w:br w:type="page"/>
      </w:r>
      <w:r w:rsidRPr="00560AFC">
        <w:rPr>
          <w:rFonts w:ascii="Arial" w:hAnsi="Arial" w:cs="Arial"/>
          <w:b/>
          <w:sz w:val="20"/>
          <w:szCs w:val="20"/>
        </w:rPr>
        <w:lastRenderedPageBreak/>
        <w:t>MOTION TO CONFIRM PLAN OF REORGANIZATION</w:t>
      </w:r>
    </w:p>
    <w:p w14:paraId="3ECDA336" w14:textId="77777777" w:rsidR="0097648F" w:rsidRDefault="0097648F" w:rsidP="0097648F">
      <w:pPr>
        <w:pStyle w:val="NoSpacing"/>
        <w:rPr>
          <w:rFonts w:ascii="Arial" w:hAnsi="Arial" w:cs="Arial"/>
          <w:sz w:val="20"/>
          <w:szCs w:val="20"/>
        </w:rPr>
      </w:pPr>
    </w:p>
    <w:p w14:paraId="71FB230F" w14:textId="77777777" w:rsidR="007839BB" w:rsidRPr="00560AFC" w:rsidRDefault="007839BB" w:rsidP="0097648F">
      <w:pPr>
        <w:pStyle w:val="NoSpacing"/>
        <w:rPr>
          <w:rFonts w:ascii="Arial" w:hAnsi="Arial" w:cs="Arial"/>
          <w:sz w:val="20"/>
          <w:szCs w:val="20"/>
        </w:rPr>
      </w:pPr>
    </w:p>
    <w:p w14:paraId="4A7CEB7D" w14:textId="77777777" w:rsidR="007839BB" w:rsidRDefault="007839BB" w:rsidP="00941C67">
      <w:pPr>
        <w:pStyle w:val="NoSpacing"/>
        <w:ind w:left="360"/>
        <w:rPr>
          <w:rFonts w:ascii="Arial" w:hAnsi="Arial" w:cs="Arial"/>
          <w:sz w:val="20"/>
          <w:szCs w:val="20"/>
        </w:rPr>
      </w:pPr>
    </w:p>
    <w:p w14:paraId="3562E9C3" w14:textId="77777777" w:rsidR="0097648F" w:rsidRDefault="0097648F" w:rsidP="00941C67">
      <w:pPr>
        <w:pStyle w:val="NoSpacing"/>
        <w:ind w:left="360"/>
        <w:rPr>
          <w:rFonts w:ascii="Arial" w:hAnsi="Arial" w:cs="Arial"/>
          <w:sz w:val="20"/>
          <w:szCs w:val="20"/>
        </w:rPr>
      </w:pPr>
      <w:r w:rsidRPr="00560AFC">
        <w:rPr>
          <w:rFonts w:ascii="Arial" w:hAnsi="Arial" w:cs="Arial"/>
          <w:sz w:val="20"/>
          <w:szCs w:val="20"/>
        </w:rPr>
        <w:t>Section 1129(a) of the Bankruptcy Code sets forth the requirements that must be complied with before a plan of reorganization will be confirmed. 11 U.S</w:t>
      </w:r>
      <w:r w:rsidR="00807CF8" w:rsidRPr="00560AFC">
        <w:rPr>
          <w:rFonts w:ascii="Arial" w:hAnsi="Arial" w:cs="Arial"/>
          <w:sz w:val="20"/>
          <w:szCs w:val="20"/>
        </w:rPr>
        <w:t xml:space="preserve">.C. §1129(a). </w:t>
      </w:r>
      <w:r w:rsidR="00560AFC">
        <w:rPr>
          <w:rFonts w:ascii="Arial" w:hAnsi="Arial" w:cs="Arial"/>
          <w:sz w:val="20"/>
          <w:szCs w:val="20"/>
        </w:rPr>
        <w:t xml:space="preserve"> </w:t>
      </w:r>
      <w:r w:rsidR="00807CF8" w:rsidRPr="00560AFC">
        <w:rPr>
          <w:rFonts w:ascii="Arial" w:hAnsi="Arial" w:cs="Arial"/>
          <w:sz w:val="20"/>
          <w:szCs w:val="20"/>
        </w:rPr>
        <w:t>The declarations</w:t>
      </w:r>
      <w:r w:rsidR="00AF6D94" w:rsidRPr="00560AFC">
        <w:rPr>
          <w:rFonts w:ascii="Arial" w:hAnsi="Arial" w:cs="Arial"/>
          <w:sz w:val="20"/>
          <w:szCs w:val="20"/>
        </w:rPr>
        <w:t xml:space="preserve"> and other evidence</w:t>
      </w:r>
      <w:r w:rsidRPr="00560AFC">
        <w:rPr>
          <w:rFonts w:ascii="Arial" w:hAnsi="Arial" w:cs="Arial"/>
          <w:sz w:val="20"/>
          <w:szCs w:val="20"/>
        </w:rPr>
        <w:t xml:space="preserve"> attached to this Motion demonstrate that, as to each of the requirements in 11 U.S.C. §1129(a), the Plan, or Plan Proponent, have either satisfied the requirement</w:t>
      </w:r>
      <w:r w:rsidR="00DB3707" w:rsidRPr="00560AFC">
        <w:rPr>
          <w:rFonts w:ascii="Arial" w:hAnsi="Arial" w:cs="Arial"/>
          <w:sz w:val="20"/>
          <w:szCs w:val="20"/>
        </w:rPr>
        <w:t>,</w:t>
      </w:r>
      <w:r w:rsidRPr="00560AFC">
        <w:rPr>
          <w:rFonts w:ascii="Arial" w:hAnsi="Arial" w:cs="Arial"/>
          <w:sz w:val="20"/>
          <w:szCs w:val="20"/>
        </w:rPr>
        <w:t xml:space="preserve"> or the requirement is inapplicable in this case</w:t>
      </w:r>
      <w:r w:rsidR="00DB3707" w:rsidRPr="00560AFC">
        <w:rPr>
          <w:rFonts w:ascii="Arial" w:hAnsi="Arial" w:cs="Arial"/>
          <w:sz w:val="20"/>
          <w:szCs w:val="20"/>
        </w:rPr>
        <w:t>.</w:t>
      </w:r>
    </w:p>
    <w:p w14:paraId="2EAE9F07" w14:textId="77777777" w:rsidR="007839BB" w:rsidRDefault="007839BB" w:rsidP="00941C67">
      <w:pPr>
        <w:pStyle w:val="NoSpacing"/>
        <w:ind w:left="360"/>
        <w:rPr>
          <w:rFonts w:ascii="Arial" w:hAnsi="Arial" w:cs="Arial"/>
          <w:sz w:val="20"/>
          <w:szCs w:val="20"/>
        </w:rPr>
      </w:pPr>
    </w:p>
    <w:p w14:paraId="7C17AA6D" w14:textId="77777777" w:rsidR="007839BB" w:rsidRDefault="00D425D5" w:rsidP="00941C67">
      <w:pPr>
        <w:pStyle w:val="NoSpacing"/>
        <w:ind w:left="360"/>
        <w:rPr>
          <w:rFonts w:ascii="Arial" w:hAnsi="Arial" w:cs="Arial"/>
          <w:sz w:val="20"/>
          <w:szCs w:val="20"/>
        </w:rPr>
      </w:pPr>
      <w:r>
        <w:rPr>
          <w:rFonts w:ascii="Arial" w:hAnsi="Arial" w:cs="Arial"/>
          <w:sz w:val="20"/>
          <w:szCs w:val="20"/>
        </w:rPr>
        <w:t>‘</w:t>
      </w:r>
    </w:p>
    <w:p w14:paraId="32F22477" w14:textId="77777777" w:rsidR="00D425D5" w:rsidRPr="00D425D5" w:rsidRDefault="00D425D5" w:rsidP="00D425D5">
      <w:pPr>
        <w:pStyle w:val="NoSpacing"/>
        <w:rPr>
          <w:rFonts w:ascii="Arial" w:hAnsi="Arial" w:cs="Arial"/>
          <w:b/>
          <w:sz w:val="20"/>
          <w:szCs w:val="20"/>
        </w:rPr>
      </w:pPr>
      <w:r>
        <w:rPr>
          <w:rFonts w:ascii="Arial" w:hAnsi="Arial" w:cs="Arial"/>
          <w:sz w:val="20"/>
          <w:szCs w:val="20"/>
        </w:rPr>
        <w:t xml:space="preserve">         </w:t>
      </w:r>
      <w:r w:rsidRPr="00D425D5">
        <w:rPr>
          <w:rFonts w:ascii="Arial" w:hAnsi="Arial" w:cs="Arial"/>
          <w:b/>
          <w:sz w:val="20"/>
          <w:szCs w:val="20"/>
        </w:rPr>
        <w:t>I.  LEGAL STANDARDS</w:t>
      </w:r>
    </w:p>
    <w:p w14:paraId="0E6DAF4B" w14:textId="77777777" w:rsidR="0097648F" w:rsidRPr="00560AFC" w:rsidRDefault="0097648F" w:rsidP="00941C67">
      <w:pPr>
        <w:pStyle w:val="NoSpacing"/>
        <w:ind w:left="1800"/>
        <w:rPr>
          <w:rFonts w:ascii="Arial" w:hAnsi="Arial" w:cs="Arial"/>
          <w:bCs/>
          <w:sz w:val="20"/>
          <w:szCs w:val="20"/>
        </w:rPr>
      </w:pPr>
    </w:p>
    <w:p w14:paraId="20EA7D5B" w14:textId="77777777" w:rsidR="00DB6C5B" w:rsidRPr="00DB6C5B" w:rsidRDefault="0097648F" w:rsidP="00941C67">
      <w:pPr>
        <w:pStyle w:val="NoSpacing"/>
        <w:numPr>
          <w:ilvl w:val="0"/>
          <w:numId w:val="24"/>
        </w:numPr>
        <w:ind w:left="1080"/>
        <w:rPr>
          <w:rFonts w:ascii="Arial" w:hAnsi="Arial" w:cs="Arial"/>
          <w:sz w:val="20"/>
          <w:szCs w:val="20"/>
        </w:rPr>
      </w:pPr>
      <w:r w:rsidRPr="00560AFC">
        <w:rPr>
          <w:rFonts w:ascii="Arial" w:hAnsi="Arial" w:cs="Arial"/>
          <w:sz w:val="20"/>
          <w:szCs w:val="20"/>
          <w:u w:val="single"/>
        </w:rPr>
        <w:t>The Plan complies with the applicable provisions of chapter 11</w:t>
      </w:r>
      <w:r w:rsidR="003C4FD6" w:rsidRPr="00560AFC">
        <w:rPr>
          <w:rFonts w:ascii="Arial" w:hAnsi="Arial" w:cs="Arial"/>
          <w:bCs/>
          <w:sz w:val="20"/>
          <w:szCs w:val="20"/>
        </w:rPr>
        <w:t xml:space="preserve">. </w:t>
      </w:r>
      <w:r w:rsidRPr="00560AFC">
        <w:rPr>
          <w:rFonts w:ascii="Arial" w:hAnsi="Arial" w:cs="Arial"/>
          <w:bCs/>
          <w:sz w:val="20"/>
          <w:szCs w:val="20"/>
        </w:rPr>
        <w:t xml:space="preserve"> </w:t>
      </w:r>
      <w:r w:rsidRPr="00560AFC">
        <w:rPr>
          <w:rFonts w:ascii="Arial" w:hAnsi="Arial" w:cs="Arial"/>
          <w:sz w:val="20"/>
          <w:szCs w:val="20"/>
        </w:rPr>
        <w:t xml:space="preserve">11 U.S.C. §1129(a)(1) requires that the Plan comply with the applicable provisions of title 11, generally 11 U.S.C. </w:t>
      </w:r>
      <w:r w:rsidRPr="00560AFC">
        <w:rPr>
          <w:rFonts w:ascii="Arial" w:hAnsi="Arial" w:cs="Arial"/>
          <w:bCs/>
          <w:sz w:val="20"/>
          <w:szCs w:val="20"/>
        </w:rPr>
        <w:t xml:space="preserve">§§ 1122 and 1123, for a plan to be confirmed.  </w:t>
      </w:r>
      <w:r w:rsidRPr="00560AFC">
        <w:rPr>
          <w:rFonts w:ascii="Arial" w:hAnsi="Arial" w:cs="Arial"/>
          <w:sz w:val="20"/>
          <w:szCs w:val="20"/>
        </w:rPr>
        <w:t xml:space="preserve">11 U.S.C. </w:t>
      </w:r>
      <w:r w:rsidRPr="00560AFC">
        <w:rPr>
          <w:rFonts w:ascii="Arial" w:hAnsi="Arial" w:cs="Arial"/>
          <w:bCs/>
          <w:sz w:val="20"/>
          <w:szCs w:val="20"/>
        </w:rPr>
        <w:t xml:space="preserve">§ 1122 governs the classification of claims while </w:t>
      </w:r>
      <w:r w:rsidRPr="00560AFC">
        <w:rPr>
          <w:rFonts w:ascii="Arial" w:hAnsi="Arial" w:cs="Arial"/>
          <w:sz w:val="20"/>
          <w:szCs w:val="20"/>
        </w:rPr>
        <w:t xml:space="preserve">11 U.S.C. </w:t>
      </w:r>
      <w:r w:rsidRPr="00560AFC">
        <w:rPr>
          <w:rFonts w:ascii="Arial" w:hAnsi="Arial" w:cs="Arial"/>
          <w:bCs/>
          <w:sz w:val="20"/>
          <w:szCs w:val="20"/>
        </w:rPr>
        <w:t xml:space="preserve">§ 1123 governs which plan provisions are mandatory and those that are permitted to be included. </w:t>
      </w:r>
    </w:p>
    <w:p w14:paraId="5ED7CCDF" w14:textId="77777777" w:rsidR="00DB6C5B" w:rsidRDefault="00DB6C5B" w:rsidP="00941C67">
      <w:pPr>
        <w:pStyle w:val="NoSpacing"/>
        <w:ind w:left="1080"/>
        <w:rPr>
          <w:rFonts w:ascii="Arial" w:hAnsi="Arial" w:cs="Arial"/>
          <w:sz w:val="20"/>
          <w:szCs w:val="20"/>
        </w:rPr>
      </w:pPr>
    </w:p>
    <w:p w14:paraId="17DB656D" w14:textId="77777777" w:rsidR="00DB6C5B" w:rsidRDefault="00DB6C5B" w:rsidP="00941C67">
      <w:pPr>
        <w:pStyle w:val="NoSpacing"/>
        <w:numPr>
          <w:ilvl w:val="0"/>
          <w:numId w:val="25"/>
        </w:numPr>
        <w:ind w:left="1440"/>
        <w:rPr>
          <w:rFonts w:ascii="Arial" w:hAnsi="Arial" w:cs="Arial"/>
          <w:sz w:val="20"/>
          <w:szCs w:val="20"/>
        </w:rPr>
      </w:pPr>
      <w:r w:rsidRPr="00DB6C5B">
        <w:rPr>
          <w:rFonts w:ascii="Arial" w:hAnsi="Arial" w:cs="Arial"/>
          <w:bCs/>
          <w:sz w:val="20"/>
          <w:szCs w:val="20"/>
        </w:rPr>
        <w:t xml:space="preserve">All claims and interests, if any, have been classified in compliance with </w:t>
      </w:r>
      <w:r w:rsidRPr="00DB6C5B">
        <w:rPr>
          <w:rFonts w:ascii="Arial" w:hAnsi="Arial" w:cs="Arial"/>
          <w:sz w:val="20"/>
          <w:szCs w:val="20"/>
        </w:rPr>
        <w:t xml:space="preserve">11 U.S.C. </w:t>
      </w:r>
      <w:r w:rsidRPr="00DB6C5B">
        <w:rPr>
          <w:rFonts w:ascii="Arial" w:hAnsi="Arial" w:cs="Arial"/>
          <w:bCs/>
          <w:sz w:val="20"/>
          <w:szCs w:val="20"/>
        </w:rPr>
        <w:t>§§ 1122 as follows:</w:t>
      </w:r>
    </w:p>
    <w:p w14:paraId="56CEB4FA" w14:textId="77777777" w:rsidR="00DB6C5B" w:rsidRPr="00560AFC" w:rsidRDefault="00DB6C5B" w:rsidP="00941C67">
      <w:pPr>
        <w:pStyle w:val="NoSpacing"/>
        <w:ind w:left="1440"/>
        <w:rPr>
          <w:rFonts w:ascii="Arial" w:hAnsi="Arial" w:cs="Arial"/>
          <w:bCs/>
          <w:sz w:val="20"/>
          <w:szCs w:val="20"/>
        </w:rPr>
      </w:pPr>
    </w:p>
    <w:p w14:paraId="5301C55E" w14:textId="77777777" w:rsidR="00DB6C5B" w:rsidRDefault="00DB6C5B" w:rsidP="00941C67">
      <w:pPr>
        <w:pStyle w:val="NoSpacing"/>
        <w:ind w:left="144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05FD8C3B" w14:textId="77777777" w:rsidR="00DB6C5B" w:rsidRDefault="00DB6C5B" w:rsidP="00941C67">
      <w:pPr>
        <w:pStyle w:val="NoSpacing"/>
        <w:ind w:left="1440"/>
        <w:rPr>
          <w:rFonts w:ascii="Arial" w:hAnsi="Arial" w:cs="Arial"/>
          <w:sz w:val="20"/>
          <w:szCs w:val="20"/>
        </w:rPr>
      </w:pPr>
    </w:p>
    <w:p w14:paraId="6AF9682E" w14:textId="77777777" w:rsidR="00DB6C5B" w:rsidRPr="00DB6C5B" w:rsidRDefault="00DB6C5B" w:rsidP="00941C67">
      <w:pPr>
        <w:pStyle w:val="NoSpacing"/>
        <w:numPr>
          <w:ilvl w:val="0"/>
          <w:numId w:val="25"/>
        </w:numPr>
        <w:ind w:left="1440"/>
        <w:rPr>
          <w:rFonts w:ascii="Arial" w:hAnsi="Arial" w:cs="Arial"/>
          <w:sz w:val="20"/>
          <w:szCs w:val="20"/>
        </w:rPr>
      </w:pPr>
      <w:r w:rsidRPr="00DB6C5B">
        <w:rPr>
          <w:rFonts w:ascii="Arial" w:hAnsi="Arial" w:cs="Arial"/>
          <w:sz w:val="20"/>
          <w:szCs w:val="20"/>
        </w:rPr>
        <w:t xml:space="preserve">For the reasons stated in the paragraph(s) that follows, the Plan contains all and only plan provisions appropriate pursuant to 11 U.S.C. </w:t>
      </w:r>
      <w:r w:rsidRPr="00DB6C5B">
        <w:rPr>
          <w:rFonts w:ascii="Arial" w:hAnsi="Arial" w:cs="Arial"/>
          <w:bCs/>
          <w:sz w:val="20"/>
          <w:szCs w:val="20"/>
        </w:rPr>
        <w:t>§ 1123 including, but not limited to the designation of classes of claims and the specification of which claims are impaired and which are unimpaired.</w:t>
      </w:r>
    </w:p>
    <w:p w14:paraId="7D1EA81D" w14:textId="77777777" w:rsidR="00DB6C5B" w:rsidRPr="00560AFC" w:rsidRDefault="00DB6C5B" w:rsidP="00941C67">
      <w:pPr>
        <w:pStyle w:val="NoSpacing"/>
        <w:ind w:left="1440"/>
        <w:rPr>
          <w:rFonts w:ascii="Arial" w:hAnsi="Arial" w:cs="Arial"/>
          <w:bCs/>
          <w:sz w:val="20"/>
          <w:szCs w:val="20"/>
        </w:rPr>
      </w:pPr>
    </w:p>
    <w:p w14:paraId="1C246709" w14:textId="77777777" w:rsidR="00DB6C5B" w:rsidRDefault="00DB6C5B" w:rsidP="00941C67">
      <w:pPr>
        <w:pStyle w:val="NoSpacing"/>
        <w:ind w:left="144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B91798B" w14:textId="77777777" w:rsidR="00DB6C5B" w:rsidRDefault="00DB6C5B" w:rsidP="00941C67">
      <w:pPr>
        <w:pStyle w:val="NoSpacing"/>
        <w:ind w:left="1440"/>
        <w:rPr>
          <w:rFonts w:ascii="Arial" w:hAnsi="Arial" w:cs="Arial"/>
          <w:sz w:val="20"/>
          <w:szCs w:val="20"/>
        </w:rPr>
      </w:pPr>
    </w:p>
    <w:p w14:paraId="56F0A8F4" w14:textId="77777777" w:rsidR="00105434" w:rsidRDefault="00105434" w:rsidP="00941C67">
      <w:pPr>
        <w:pStyle w:val="NoSpacing"/>
        <w:ind w:left="1440"/>
        <w:rPr>
          <w:rFonts w:ascii="Arial" w:hAnsi="Arial" w:cs="Arial"/>
          <w:sz w:val="20"/>
          <w:szCs w:val="20"/>
        </w:rPr>
      </w:pPr>
    </w:p>
    <w:p w14:paraId="698E8236" w14:textId="77777777" w:rsidR="00DB6C5B" w:rsidRPr="00DB6C5B" w:rsidRDefault="00DB6C5B"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Proponent has complied with the applicable provisions of title 11</w:t>
      </w:r>
      <w:r w:rsidRPr="00DB6C5B">
        <w:rPr>
          <w:rFonts w:ascii="Arial" w:hAnsi="Arial" w:cs="Arial"/>
          <w:sz w:val="20"/>
          <w:szCs w:val="20"/>
        </w:rPr>
        <w:t xml:space="preserve">.  11 U.S.C. §1129(a)(2) requires that Proponent has complied with the applicable provisions of title 11, generally 11 U.S.C. </w:t>
      </w:r>
      <w:r w:rsidRPr="00DB6C5B">
        <w:rPr>
          <w:rFonts w:ascii="Arial" w:hAnsi="Arial" w:cs="Arial"/>
          <w:bCs/>
          <w:sz w:val="20"/>
          <w:szCs w:val="20"/>
        </w:rPr>
        <w:t xml:space="preserve">§ 1125, which governs the solicitation of acceptances of a plan, for a plan to be confirmed.  </w:t>
      </w:r>
      <w:r w:rsidRPr="00DB6C5B">
        <w:rPr>
          <w:rFonts w:ascii="Arial" w:hAnsi="Arial" w:cs="Arial"/>
          <w:color w:val="373739"/>
          <w:sz w:val="20"/>
          <w:szCs w:val="20"/>
        </w:rPr>
        <w:t xml:space="preserve">For the reasons discussed in the paragraph </w:t>
      </w:r>
      <w:r w:rsidR="00AD2173">
        <w:rPr>
          <w:rFonts w:ascii="Arial" w:hAnsi="Arial" w:cs="Arial"/>
          <w:color w:val="373739"/>
          <w:sz w:val="20"/>
          <w:szCs w:val="20"/>
        </w:rPr>
        <w:t>that</w:t>
      </w:r>
      <w:r w:rsidRPr="00DB6C5B">
        <w:rPr>
          <w:rFonts w:ascii="Arial" w:hAnsi="Arial" w:cs="Arial"/>
          <w:color w:val="373739"/>
          <w:sz w:val="20"/>
          <w:szCs w:val="20"/>
        </w:rPr>
        <w:t xml:space="preserve"> follows, the Plan</w:t>
      </w:r>
      <w:r w:rsidRPr="00DB6C5B">
        <w:rPr>
          <w:rFonts w:ascii="Arial" w:hAnsi="Arial" w:cs="Arial"/>
          <w:sz w:val="20"/>
          <w:szCs w:val="20"/>
        </w:rPr>
        <w:t xml:space="preserve"> complies with 11 U.S.C. </w:t>
      </w:r>
      <w:r w:rsidRPr="00DB6C5B">
        <w:rPr>
          <w:rFonts w:ascii="Arial" w:hAnsi="Arial" w:cs="Arial"/>
          <w:bCs/>
          <w:sz w:val="20"/>
          <w:szCs w:val="20"/>
        </w:rPr>
        <w:t xml:space="preserve">§§ 1125. </w:t>
      </w:r>
    </w:p>
    <w:p w14:paraId="1B264F33" w14:textId="77777777" w:rsidR="00DB6C5B" w:rsidRPr="00560AFC" w:rsidRDefault="00DB6C5B" w:rsidP="00941C67">
      <w:pPr>
        <w:pStyle w:val="NoSpacing"/>
        <w:ind w:left="1080"/>
        <w:rPr>
          <w:rFonts w:ascii="Arial" w:hAnsi="Arial" w:cs="Arial"/>
          <w:bCs/>
          <w:sz w:val="20"/>
          <w:szCs w:val="20"/>
        </w:rPr>
      </w:pPr>
    </w:p>
    <w:p w14:paraId="27B91B7D" w14:textId="77777777" w:rsidR="00DB6C5B" w:rsidRDefault="00DB6C5B"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03605A96" w14:textId="77777777" w:rsidR="00DB6C5B" w:rsidRDefault="00DB6C5B" w:rsidP="00941C67">
      <w:pPr>
        <w:pStyle w:val="NoSpacing"/>
        <w:ind w:left="1080"/>
        <w:rPr>
          <w:rFonts w:ascii="Arial" w:hAnsi="Arial" w:cs="Arial"/>
          <w:sz w:val="20"/>
          <w:szCs w:val="20"/>
        </w:rPr>
      </w:pPr>
    </w:p>
    <w:p w14:paraId="227FED9B" w14:textId="77777777" w:rsidR="00105434" w:rsidRDefault="00105434" w:rsidP="00941C67">
      <w:pPr>
        <w:pStyle w:val="NoSpacing"/>
        <w:ind w:left="1080"/>
        <w:rPr>
          <w:rFonts w:ascii="Arial" w:hAnsi="Arial" w:cs="Arial"/>
          <w:sz w:val="20"/>
          <w:szCs w:val="20"/>
        </w:rPr>
      </w:pPr>
    </w:p>
    <w:p w14:paraId="20CB273B" w14:textId="77777777" w:rsidR="00AD2173" w:rsidRPr="00AD2173" w:rsidRDefault="0097648F" w:rsidP="00941C67">
      <w:pPr>
        <w:pStyle w:val="NoSpacing"/>
        <w:numPr>
          <w:ilvl w:val="0"/>
          <w:numId w:val="24"/>
        </w:numPr>
        <w:ind w:left="1080"/>
        <w:rPr>
          <w:rFonts w:ascii="Arial" w:hAnsi="Arial" w:cs="Arial"/>
          <w:sz w:val="20"/>
          <w:szCs w:val="20"/>
        </w:rPr>
      </w:pPr>
      <w:r w:rsidRPr="00DB6C5B">
        <w:rPr>
          <w:rFonts w:ascii="Arial" w:hAnsi="Arial" w:cs="Arial"/>
          <w:bCs/>
          <w:sz w:val="20"/>
          <w:szCs w:val="20"/>
          <w:u w:val="single"/>
        </w:rPr>
        <w:t>The Plan has been proposed in good faith and not by any means forbidden by law</w:t>
      </w:r>
      <w:r w:rsidRPr="00DB6C5B">
        <w:rPr>
          <w:rFonts w:ascii="Arial" w:hAnsi="Arial" w:cs="Arial"/>
          <w:sz w:val="20"/>
          <w:szCs w:val="20"/>
        </w:rPr>
        <w:t xml:space="preserve">.  11 U.S.C. §1129(a)(3) requires that a plan be </w:t>
      </w:r>
      <w:r w:rsidRPr="00DB6C5B">
        <w:rPr>
          <w:rFonts w:ascii="Arial" w:hAnsi="Arial" w:cs="Arial"/>
          <w:bCs/>
          <w:sz w:val="20"/>
          <w:szCs w:val="20"/>
        </w:rPr>
        <w:t xml:space="preserve">proposed in good faith and not by any means forbidden by law.  </w:t>
      </w:r>
      <w:r w:rsidR="00665F21" w:rsidRPr="00DB6C5B">
        <w:rPr>
          <w:rFonts w:ascii="Arial" w:hAnsi="Arial" w:cs="Arial"/>
          <w:color w:val="373739"/>
          <w:sz w:val="20"/>
          <w:szCs w:val="20"/>
        </w:rPr>
        <w:t xml:space="preserve">For the reasons </w:t>
      </w:r>
      <w:r w:rsidR="00AD2173">
        <w:rPr>
          <w:rFonts w:ascii="Arial" w:hAnsi="Arial" w:cs="Arial"/>
          <w:color w:val="373739"/>
          <w:sz w:val="20"/>
          <w:szCs w:val="20"/>
        </w:rPr>
        <w:t>discussed in the paragraph that</w:t>
      </w:r>
      <w:r w:rsidR="00112F7A" w:rsidRPr="00DB6C5B">
        <w:rPr>
          <w:rFonts w:ascii="Arial" w:hAnsi="Arial" w:cs="Arial"/>
          <w:color w:val="373739"/>
          <w:sz w:val="20"/>
          <w:szCs w:val="20"/>
        </w:rPr>
        <w:t xml:space="preserve"> follows</w:t>
      </w:r>
      <w:r w:rsidR="00665F21" w:rsidRPr="00DB6C5B">
        <w:rPr>
          <w:rFonts w:ascii="Arial" w:hAnsi="Arial" w:cs="Arial"/>
          <w:color w:val="373739"/>
          <w:sz w:val="20"/>
          <w:szCs w:val="20"/>
        </w:rPr>
        <w:t>, the Plan</w:t>
      </w:r>
      <w:r w:rsidR="00665F21" w:rsidRPr="00DB6C5B">
        <w:rPr>
          <w:rFonts w:ascii="Arial" w:hAnsi="Arial" w:cs="Arial"/>
          <w:sz w:val="20"/>
          <w:szCs w:val="20"/>
        </w:rPr>
        <w:t xml:space="preserve"> complies with </w:t>
      </w:r>
      <w:r w:rsidRPr="00DB6C5B">
        <w:rPr>
          <w:rFonts w:ascii="Arial" w:hAnsi="Arial" w:cs="Arial"/>
          <w:sz w:val="20"/>
          <w:szCs w:val="20"/>
        </w:rPr>
        <w:t>11 U.S.C. §1129(a)(3)</w:t>
      </w:r>
      <w:r w:rsidR="00665F21" w:rsidRPr="00DB6C5B">
        <w:rPr>
          <w:rFonts w:ascii="Arial" w:hAnsi="Arial" w:cs="Arial"/>
          <w:sz w:val="20"/>
          <w:szCs w:val="20"/>
        </w:rPr>
        <w:t>.</w:t>
      </w:r>
    </w:p>
    <w:p w14:paraId="2CACC6B2" w14:textId="77777777" w:rsidR="00AD2173" w:rsidRPr="00560AFC" w:rsidRDefault="00AD2173" w:rsidP="00941C67">
      <w:pPr>
        <w:pStyle w:val="NoSpacing"/>
        <w:ind w:left="1080"/>
        <w:rPr>
          <w:rFonts w:ascii="Arial" w:hAnsi="Arial" w:cs="Arial"/>
          <w:bCs/>
          <w:sz w:val="20"/>
          <w:szCs w:val="20"/>
        </w:rPr>
      </w:pPr>
    </w:p>
    <w:p w14:paraId="7B4F6058" w14:textId="77777777" w:rsidR="00DB6C5B" w:rsidRDefault="00AD2173" w:rsidP="00941C67">
      <w:pPr>
        <w:pStyle w:val="NoSpacing"/>
        <w:ind w:left="1080"/>
        <w:rPr>
          <w:rFonts w:ascii="Arial" w:hAnsi="Arial" w:cs="Arial"/>
          <w:bCs/>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2F300D53" w14:textId="77777777" w:rsidR="00AD2173" w:rsidRDefault="00AD2173" w:rsidP="00941C67">
      <w:pPr>
        <w:pStyle w:val="NoSpacing"/>
        <w:ind w:left="1080"/>
        <w:rPr>
          <w:rFonts w:ascii="Arial" w:hAnsi="Arial" w:cs="Arial"/>
          <w:bCs/>
          <w:sz w:val="20"/>
          <w:szCs w:val="20"/>
        </w:rPr>
      </w:pPr>
    </w:p>
    <w:p w14:paraId="617BFEA5" w14:textId="77777777" w:rsidR="00105434" w:rsidRPr="00AD2173" w:rsidRDefault="00105434" w:rsidP="00941C67">
      <w:pPr>
        <w:pStyle w:val="NoSpacing"/>
        <w:ind w:left="1080"/>
        <w:rPr>
          <w:rFonts w:ascii="Arial" w:hAnsi="Arial" w:cs="Arial"/>
          <w:bCs/>
          <w:sz w:val="20"/>
          <w:szCs w:val="20"/>
        </w:rPr>
      </w:pPr>
    </w:p>
    <w:p w14:paraId="6CE4E372" w14:textId="77777777" w:rsidR="00AD2173" w:rsidRPr="00AD2173" w:rsidRDefault="0097648F"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Payment Disclosure</w:t>
      </w:r>
      <w:r w:rsidRPr="00DB6C5B">
        <w:rPr>
          <w:rFonts w:ascii="Arial" w:hAnsi="Arial" w:cs="Arial"/>
          <w:sz w:val="20"/>
          <w:szCs w:val="20"/>
        </w:rPr>
        <w:t>. 11 U.S.C. §1129(a)(4) requires that, “</w:t>
      </w:r>
      <w:r w:rsidRPr="00DB6C5B">
        <w:rPr>
          <w:rFonts w:ascii="Arial" w:hAnsi="Arial" w:cs="Arial"/>
          <w:color w:val="373739"/>
          <w:sz w:val="20"/>
          <w:szCs w:val="20"/>
        </w:rPr>
        <w:t xml:space="preserve">Any payment made or to be made by Proponent, by the Debtor, or by a person issuing securities or acquiring property under the plan, for services or for costs and expenses in or in connection with the case, or in connection with the plan and incident to the case, has been approved by, or is subject to the approval of, the court as reasonable.” </w:t>
      </w:r>
      <w:r w:rsidR="00665F21" w:rsidRPr="00DB6C5B">
        <w:rPr>
          <w:rFonts w:ascii="Arial" w:hAnsi="Arial" w:cs="Arial"/>
          <w:sz w:val="20"/>
          <w:szCs w:val="20"/>
        </w:rPr>
        <w:t xml:space="preserve"> </w:t>
      </w:r>
      <w:r w:rsidR="00665F21" w:rsidRPr="00DB6C5B">
        <w:rPr>
          <w:rFonts w:ascii="Arial" w:hAnsi="Arial" w:cs="Arial"/>
          <w:color w:val="373739"/>
          <w:sz w:val="20"/>
          <w:szCs w:val="20"/>
        </w:rPr>
        <w:t xml:space="preserve">For the reasons </w:t>
      </w:r>
      <w:r w:rsidR="00AD2173">
        <w:rPr>
          <w:rFonts w:ascii="Arial" w:hAnsi="Arial" w:cs="Arial"/>
          <w:color w:val="373739"/>
          <w:sz w:val="20"/>
          <w:szCs w:val="20"/>
        </w:rPr>
        <w:t>discussed in the paragraph that</w:t>
      </w:r>
      <w:r w:rsidR="00112F7A" w:rsidRPr="00DB6C5B">
        <w:rPr>
          <w:rFonts w:ascii="Arial" w:hAnsi="Arial" w:cs="Arial"/>
          <w:color w:val="373739"/>
          <w:sz w:val="20"/>
          <w:szCs w:val="20"/>
        </w:rPr>
        <w:t xml:space="preserve"> follows</w:t>
      </w:r>
      <w:r w:rsidR="00665F21" w:rsidRPr="00DB6C5B">
        <w:rPr>
          <w:rFonts w:ascii="Arial" w:hAnsi="Arial" w:cs="Arial"/>
          <w:color w:val="373739"/>
          <w:sz w:val="20"/>
          <w:szCs w:val="20"/>
        </w:rPr>
        <w:t>, the Plan</w:t>
      </w:r>
      <w:r w:rsidR="00665F21" w:rsidRPr="00DB6C5B">
        <w:rPr>
          <w:rFonts w:ascii="Arial" w:hAnsi="Arial" w:cs="Arial"/>
          <w:sz w:val="20"/>
          <w:szCs w:val="20"/>
        </w:rPr>
        <w:t xml:space="preserve"> complies with</w:t>
      </w:r>
      <w:r w:rsidR="001B0233" w:rsidRPr="00DB6C5B">
        <w:rPr>
          <w:rFonts w:ascii="Arial" w:hAnsi="Arial" w:cs="Arial"/>
          <w:color w:val="373739"/>
          <w:sz w:val="20"/>
          <w:szCs w:val="20"/>
        </w:rPr>
        <w:t xml:space="preserve"> </w:t>
      </w:r>
      <w:r w:rsidR="001B0233" w:rsidRPr="00DB6C5B">
        <w:rPr>
          <w:rFonts w:ascii="Arial" w:hAnsi="Arial" w:cs="Arial"/>
          <w:sz w:val="20"/>
          <w:szCs w:val="20"/>
        </w:rPr>
        <w:t>11 U.S.C. §1129(a)(6)</w:t>
      </w:r>
      <w:r w:rsidR="00665F21" w:rsidRPr="00DB6C5B">
        <w:rPr>
          <w:rFonts w:ascii="Arial" w:hAnsi="Arial" w:cs="Arial"/>
          <w:sz w:val="20"/>
          <w:szCs w:val="20"/>
        </w:rPr>
        <w:t>.</w:t>
      </w:r>
      <w:r w:rsidR="00AD2173" w:rsidRPr="00AD2173">
        <w:rPr>
          <w:rFonts w:ascii="Arial" w:hAnsi="Arial" w:cs="Arial"/>
          <w:sz w:val="20"/>
          <w:szCs w:val="20"/>
        </w:rPr>
        <w:t xml:space="preserve"> </w:t>
      </w:r>
    </w:p>
    <w:p w14:paraId="23F66EA6" w14:textId="77777777" w:rsidR="00AD2173" w:rsidRPr="00560AFC" w:rsidRDefault="00AD2173" w:rsidP="00941C67">
      <w:pPr>
        <w:pStyle w:val="NoSpacing"/>
        <w:ind w:left="1080"/>
        <w:rPr>
          <w:rFonts w:ascii="Arial" w:hAnsi="Arial" w:cs="Arial"/>
          <w:bCs/>
          <w:sz w:val="20"/>
          <w:szCs w:val="20"/>
        </w:rPr>
      </w:pPr>
    </w:p>
    <w:p w14:paraId="3FFF8EE0" w14:textId="77777777" w:rsidR="00DB6C5B" w:rsidRPr="00AD2173" w:rsidRDefault="00AD2173" w:rsidP="00941C67">
      <w:pPr>
        <w:pStyle w:val="NoSpacing"/>
        <w:ind w:left="1080"/>
        <w:rPr>
          <w:rFonts w:ascii="Arial" w:hAnsi="Arial" w:cs="Arial"/>
          <w:bCs/>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A190689" w14:textId="77777777" w:rsidR="00DB6C5B" w:rsidRDefault="00DB6C5B" w:rsidP="00941C67">
      <w:pPr>
        <w:pStyle w:val="ListParagraph"/>
        <w:ind w:left="1080"/>
        <w:rPr>
          <w:rFonts w:ascii="Arial" w:hAnsi="Arial" w:cs="Arial"/>
          <w:sz w:val="20"/>
          <w:szCs w:val="20"/>
          <w:u w:val="single"/>
        </w:rPr>
      </w:pPr>
    </w:p>
    <w:p w14:paraId="3D1C8378" w14:textId="77777777" w:rsidR="00105434" w:rsidRDefault="00105434" w:rsidP="00941C67">
      <w:pPr>
        <w:pStyle w:val="ListParagraph"/>
        <w:ind w:left="1080"/>
        <w:rPr>
          <w:rFonts w:ascii="Arial" w:hAnsi="Arial" w:cs="Arial"/>
          <w:sz w:val="20"/>
          <w:szCs w:val="20"/>
          <w:u w:val="single"/>
        </w:rPr>
      </w:pPr>
    </w:p>
    <w:p w14:paraId="09EC7A4C" w14:textId="77777777" w:rsidR="00DB6C5B" w:rsidRDefault="0097648F"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Insider Employment or Retention Disclosure</w:t>
      </w:r>
      <w:r w:rsidRPr="00DB6C5B">
        <w:rPr>
          <w:rFonts w:ascii="Arial" w:hAnsi="Arial" w:cs="Arial"/>
          <w:sz w:val="20"/>
          <w:szCs w:val="20"/>
        </w:rPr>
        <w:t xml:space="preserve">.  11 U.S.C. §1129(a)(5) requires that (a) Plan Proponent disclose the identity and affiliations of any individual proposed to serve after confirmation as a director, officer or voting trustee of the Debtor, an affiliate of the Debtor participating in a joint plan with the Debtor, or a successor of the Debtor under the Plan, (b) the appointment or continuance of the individual be consistent with the interest of creditors, equity security holders and with public policy and (c) Plan Proponent disclose the compensation to be paid to such individual.  </w:t>
      </w:r>
      <w:r w:rsidR="001B0233" w:rsidRPr="00DB6C5B">
        <w:rPr>
          <w:rFonts w:ascii="Arial" w:hAnsi="Arial" w:cs="Arial"/>
          <w:sz w:val="20"/>
          <w:szCs w:val="20"/>
        </w:rPr>
        <w:t xml:space="preserve">In this Case, </w:t>
      </w:r>
      <w:r w:rsidR="001B0233" w:rsidRPr="00DB6C5B">
        <w:rPr>
          <w:rFonts w:ascii="Arial" w:hAnsi="Arial" w:cs="Arial"/>
          <w:sz w:val="20"/>
          <w:szCs w:val="20"/>
        </w:rPr>
        <w:fldChar w:fldCharType="begin">
          <w:ffData>
            <w:name w:val="Check15"/>
            <w:enabled/>
            <w:calcOnExit w:val="0"/>
            <w:checkBox>
              <w:sizeAuto/>
              <w:default w:val="0"/>
            </w:checkBox>
          </w:ffData>
        </w:fldChar>
      </w:r>
      <w:r w:rsidR="001B0233" w:rsidRPr="00DB6C5B">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1B0233" w:rsidRPr="00DB6C5B">
        <w:rPr>
          <w:rFonts w:ascii="Arial" w:hAnsi="Arial" w:cs="Arial"/>
          <w:sz w:val="20"/>
          <w:szCs w:val="20"/>
        </w:rPr>
        <w:fldChar w:fldCharType="end"/>
      </w:r>
      <w:r w:rsidR="001B0233" w:rsidRPr="00DB6C5B">
        <w:rPr>
          <w:rFonts w:ascii="Arial" w:hAnsi="Arial" w:cs="Arial"/>
          <w:color w:val="373739"/>
          <w:sz w:val="20"/>
          <w:szCs w:val="20"/>
        </w:rPr>
        <w:t xml:space="preserve"> </w:t>
      </w:r>
      <w:r w:rsidR="001B0233" w:rsidRPr="00DB6C5B">
        <w:rPr>
          <w:rFonts w:ascii="Arial" w:hAnsi="Arial" w:cs="Arial"/>
          <w:sz w:val="20"/>
          <w:szCs w:val="20"/>
        </w:rPr>
        <w:t xml:space="preserve">11 U.S.C. §1129(a)(5) is inapplicable because </w:t>
      </w:r>
      <w:r w:rsidR="00665F21" w:rsidRPr="00DB6C5B">
        <w:rPr>
          <w:rFonts w:ascii="Arial" w:hAnsi="Arial" w:cs="Arial"/>
          <w:color w:val="373739"/>
          <w:sz w:val="20"/>
          <w:szCs w:val="20"/>
        </w:rPr>
        <w:t xml:space="preserve">there are no individuals proposed to serve after confirmation as a director, officer or voting trustee of the Debtor, and there </w:t>
      </w:r>
      <w:r w:rsidR="00665F21" w:rsidRPr="00DB6C5B">
        <w:rPr>
          <w:rFonts w:ascii="Arial" w:hAnsi="Arial" w:cs="Arial"/>
          <w:color w:val="373739"/>
          <w:sz w:val="20"/>
          <w:szCs w:val="20"/>
        </w:rPr>
        <w:lastRenderedPageBreak/>
        <w:t>are no affiliates of the Debtor participating in the Plan</w:t>
      </w:r>
      <w:r w:rsidR="001B0233" w:rsidRPr="00DB6C5B">
        <w:rPr>
          <w:rFonts w:ascii="Arial" w:hAnsi="Arial" w:cs="Arial"/>
          <w:sz w:val="20"/>
          <w:szCs w:val="20"/>
        </w:rPr>
        <w:t xml:space="preserve">, or </w:t>
      </w:r>
      <w:r w:rsidR="001B0233" w:rsidRPr="00DB6C5B">
        <w:rPr>
          <w:rFonts w:ascii="Arial" w:hAnsi="Arial" w:cs="Arial"/>
          <w:sz w:val="20"/>
          <w:szCs w:val="20"/>
        </w:rPr>
        <w:fldChar w:fldCharType="begin">
          <w:ffData>
            <w:name w:val="Check15"/>
            <w:enabled/>
            <w:calcOnExit w:val="0"/>
            <w:checkBox>
              <w:sizeAuto/>
              <w:default w:val="0"/>
            </w:checkBox>
          </w:ffData>
        </w:fldChar>
      </w:r>
      <w:r w:rsidR="001B0233" w:rsidRPr="00DB6C5B">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1B0233" w:rsidRPr="00DB6C5B">
        <w:rPr>
          <w:rFonts w:ascii="Arial" w:hAnsi="Arial" w:cs="Arial"/>
          <w:sz w:val="20"/>
          <w:szCs w:val="20"/>
        </w:rPr>
        <w:fldChar w:fldCharType="end"/>
      </w:r>
      <w:r w:rsidR="001B0233" w:rsidRPr="00DB6C5B">
        <w:rPr>
          <w:rFonts w:ascii="Arial" w:hAnsi="Arial" w:cs="Arial"/>
          <w:color w:val="373739"/>
          <w:sz w:val="20"/>
          <w:szCs w:val="20"/>
        </w:rPr>
        <w:t xml:space="preserve"> </w:t>
      </w:r>
      <w:r w:rsidR="00665F21" w:rsidRPr="00DB6C5B">
        <w:rPr>
          <w:rFonts w:ascii="Arial" w:hAnsi="Arial" w:cs="Arial"/>
          <w:color w:val="373739"/>
          <w:sz w:val="20"/>
          <w:szCs w:val="20"/>
        </w:rPr>
        <w:t xml:space="preserve">for the reasons </w:t>
      </w:r>
      <w:r w:rsidR="00AD2173">
        <w:rPr>
          <w:rFonts w:ascii="Arial" w:hAnsi="Arial" w:cs="Arial"/>
          <w:color w:val="373739"/>
          <w:sz w:val="20"/>
          <w:szCs w:val="20"/>
        </w:rPr>
        <w:t>discussed in the paragraph that</w:t>
      </w:r>
      <w:r w:rsidR="004E3DA4" w:rsidRPr="00DB6C5B">
        <w:rPr>
          <w:rFonts w:ascii="Arial" w:hAnsi="Arial" w:cs="Arial"/>
          <w:color w:val="373739"/>
          <w:sz w:val="20"/>
          <w:szCs w:val="20"/>
        </w:rPr>
        <w:t xml:space="preserve"> follows</w:t>
      </w:r>
      <w:r w:rsidR="00665F21" w:rsidRPr="00DB6C5B">
        <w:rPr>
          <w:rFonts w:ascii="Arial" w:hAnsi="Arial" w:cs="Arial"/>
          <w:color w:val="373739"/>
          <w:sz w:val="20"/>
          <w:szCs w:val="20"/>
        </w:rPr>
        <w:t>, the Plan</w:t>
      </w:r>
      <w:r w:rsidR="00665F21" w:rsidRPr="00DB6C5B">
        <w:rPr>
          <w:rFonts w:ascii="Arial" w:hAnsi="Arial" w:cs="Arial"/>
          <w:sz w:val="20"/>
          <w:szCs w:val="20"/>
        </w:rPr>
        <w:t xml:space="preserve"> complies with </w:t>
      </w:r>
      <w:r w:rsidR="001B0233" w:rsidRPr="00DB6C5B">
        <w:rPr>
          <w:rFonts w:ascii="Arial" w:hAnsi="Arial" w:cs="Arial"/>
          <w:sz w:val="20"/>
          <w:szCs w:val="20"/>
        </w:rPr>
        <w:t>§1129(a)(6)</w:t>
      </w:r>
      <w:r w:rsidR="00665F21" w:rsidRPr="00DB6C5B">
        <w:rPr>
          <w:rFonts w:ascii="Arial" w:hAnsi="Arial" w:cs="Arial"/>
          <w:sz w:val="20"/>
          <w:szCs w:val="20"/>
        </w:rPr>
        <w:t>.</w:t>
      </w:r>
    </w:p>
    <w:p w14:paraId="501C7812" w14:textId="77777777" w:rsidR="00AD2173" w:rsidRPr="00560AFC" w:rsidRDefault="00AD2173" w:rsidP="00941C67">
      <w:pPr>
        <w:pStyle w:val="NoSpacing"/>
        <w:ind w:left="1080"/>
        <w:rPr>
          <w:rFonts w:ascii="Arial" w:hAnsi="Arial" w:cs="Arial"/>
          <w:bCs/>
          <w:sz w:val="20"/>
          <w:szCs w:val="20"/>
        </w:rPr>
      </w:pPr>
    </w:p>
    <w:p w14:paraId="6F3728CC" w14:textId="77777777" w:rsidR="00DB6C5B"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2250748" w14:textId="77777777" w:rsidR="00AD2173" w:rsidRDefault="00AD2173" w:rsidP="00941C67">
      <w:pPr>
        <w:pStyle w:val="NoSpacing"/>
        <w:ind w:left="1080"/>
        <w:rPr>
          <w:rFonts w:ascii="Arial" w:hAnsi="Arial" w:cs="Arial"/>
          <w:bCs/>
          <w:sz w:val="20"/>
          <w:szCs w:val="20"/>
        </w:rPr>
      </w:pPr>
    </w:p>
    <w:p w14:paraId="519521A8" w14:textId="77777777" w:rsidR="007839BB" w:rsidRPr="00AD2173" w:rsidRDefault="007839BB" w:rsidP="00941C67">
      <w:pPr>
        <w:pStyle w:val="NoSpacing"/>
        <w:ind w:left="1080"/>
        <w:rPr>
          <w:rFonts w:ascii="Arial" w:hAnsi="Arial" w:cs="Arial"/>
          <w:bCs/>
          <w:sz w:val="20"/>
          <w:szCs w:val="20"/>
        </w:rPr>
      </w:pPr>
    </w:p>
    <w:p w14:paraId="61391554" w14:textId="77777777" w:rsidR="00DB6C5B" w:rsidRDefault="0097648F"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Rate Changes Requiring Regulatory Approval</w:t>
      </w:r>
      <w:r w:rsidRPr="00DB6C5B">
        <w:rPr>
          <w:rFonts w:ascii="Arial" w:hAnsi="Arial" w:cs="Arial"/>
          <w:sz w:val="20"/>
          <w:szCs w:val="20"/>
        </w:rPr>
        <w:t xml:space="preserve">.  11 U.S.C. §1129(a)(6) requires that any governmental regulatory entity with jurisdiction, after confirmation of the Plan, over the rates of the Debtor has approved any rate change provided for in the Plan, or such rate change is expressly conditioned on such approval.  </w:t>
      </w:r>
      <w:r w:rsidR="00222638" w:rsidRPr="00DB6C5B">
        <w:rPr>
          <w:rFonts w:ascii="Arial" w:hAnsi="Arial" w:cs="Arial"/>
          <w:sz w:val="20"/>
          <w:szCs w:val="20"/>
        </w:rPr>
        <w:t xml:space="preserve">In this Case, </w:t>
      </w:r>
      <w:r w:rsidR="00222638" w:rsidRPr="00DB6C5B">
        <w:rPr>
          <w:rFonts w:ascii="Arial" w:hAnsi="Arial" w:cs="Arial"/>
          <w:sz w:val="20"/>
          <w:szCs w:val="20"/>
        </w:rPr>
        <w:fldChar w:fldCharType="begin">
          <w:ffData>
            <w:name w:val="Check15"/>
            <w:enabled/>
            <w:calcOnExit w:val="0"/>
            <w:checkBox>
              <w:sizeAuto/>
              <w:default w:val="0"/>
            </w:checkBox>
          </w:ffData>
        </w:fldChar>
      </w:r>
      <w:r w:rsidR="00222638" w:rsidRPr="00DB6C5B">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222638" w:rsidRPr="00DB6C5B">
        <w:rPr>
          <w:rFonts w:ascii="Arial" w:hAnsi="Arial" w:cs="Arial"/>
          <w:sz w:val="20"/>
          <w:szCs w:val="20"/>
        </w:rPr>
        <w:fldChar w:fldCharType="end"/>
      </w:r>
      <w:r w:rsidR="00222638" w:rsidRPr="00DB6C5B">
        <w:rPr>
          <w:rFonts w:ascii="Arial" w:hAnsi="Arial" w:cs="Arial"/>
          <w:color w:val="373739"/>
          <w:sz w:val="20"/>
          <w:szCs w:val="20"/>
        </w:rPr>
        <w:t xml:space="preserve"> </w:t>
      </w:r>
      <w:r w:rsidR="00222638" w:rsidRPr="00DB6C5B">
        <w:rPr>
          <w:rFonts w:ascii="Arial" w:hAnsi="Arial" w:cs="Arial"/>
          <w:sz w:val="20"/>
          <w:szCs w:val="20"/>
        </w:rPr>
        <w:t xml:space="preserve">11 </w:t>
      </w:r>
      <w:r w:rsidRPr="00DB6C5B">
        <w:rPr>
          <w:rFonts w:ascii="Arial" w:hAnsi="Arial" w:cs="Arial"/>
          <w:sz w:val="20"/>
          <w:szCs w:val="20"/>
        </w:rPr>
        <w:t xml:space="preserve">U.S.C. §1129(a)(6) is inapplicable </w:t>
      </w:r>
      <w:r w:rsidR="00222638" w:rsidRPr="00DB6C5B">
        <w:rPr>
          <w:rFonts w:ascii="Arial" w:hAnsi="Arial" w:cs="Arial"/>
          <w:sz w:val="20"/>
          <w:szCs w:val="20"/>
        </w:rPr>
        <w:t xml:space="preserve">because Debtor is not in a business where a regulatory commission has jurisdiction over the rates charged, or </w:t>
      </w:r>
      <w:r w:rsidR="00222638" w:rsidRPr="00DB6C5B">
        <w:rPr>
          <w:rFonts w:ascii="Arial" w:hAnsi="Arial" w:cs="Arial"/>
          <w:sz w:val="20"/>
          <w:szCs w:val="20"/>
        </w:rPr>
        <w:fldChar w:fldCharType="begin">
          <w:ffData>
            <w:name w:val="Check15"/>
            <w:enabled/>
            <w:calcOnExit w:val="0"/>
            <w:checkBox>
              <w:sizeAuto/>
              <w:default w:val="0"/>
            </w:checkBox>
          </w:ffData>
        </w:fldChar>
      </w:r>
      <w:r w:rsidR="00222638" w:rsidRPr="00DB6C5B">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222638" w:rsidRPr="00DB6C5B">
        <w:rPr>
          <w:rFonts w:ascii="Arial" w:hAnsi="Arial" w:cs="Arial"/>
          <w:sz w:val="20"/>
          <w:szCs w:val="20"/>
        </w:rPr>
        <w:fldChar w:fldCharType="end"/>
      </w:r>
      <w:r w:rsidR="00222638" w:rsidRPr="00DB6C5B">
        <w:rPr>
          <w:rFonts w:ascii="Arial" w:hAnsi="Arial" w:cs="Arial"/>
          <w:color w:val="373739"/>
          <w:sz w:val="20"/>
          <w:szCs w:val="20"/>
        </w:rPr>
        <w:t xml:space="preserve"> </w:t>
      </w:r>
      <w:r w:rsidR="00313B7A" w:rsidRPr="00DB6C5B">
        <w:rPr>
          <w:rFonts w:ascii="Arial" w:hAnsi="Arial" w:cs="Arial"/>
          <w:color w:val="373739"/>
          <w:sz w:val="20"/>
          <w:szCs w:val="20"/>
        </w:rPr>
        <w:t xml:space="preserve">for the reasons </w:t>
      </w:r>
      <w:r w:rsidR="00AD2173">
        <w:rPr>
          <w:rFonts w:ascii="Arial" w:hAnsi="Arial" w:cs="Arial"/>
          <w:color w:val="373739"/>
          <w:sz w:val="20"/>
          <w:szCs w:val="20"/>
        </w:rPr>
        <w:t>discussed in the paragraph that</w:t>
      </w:r>
      <w:r w:rsidR="004E3DA4" w:rsidRPr="00DB6C5B">
        <w:rPr>
          <w:rFonts w:ascii="Arial" w:hAnsi="Arial" w:cs="Arial"/>
          <w:color w:val="373739"/>
          <w:sz w:val="20"/>
          <w:szCs w:val="20"/>
        </w:rPr>
        <w:t xml:space="preserve"> follows</w:t>
      </w:r>
      <w:r w:rsidR="00313B7A" w:rsidRPr="00DB6C5B">
        <w:rPr>
          <w:rFonts w:ascii="Arial" w:hAnsi="Arial" w:cs="Arial"/>
          <w:color w:val="373739"/>
          <w:sz w:val="20"/>
          <w:szCs w:val="20"/>
        </w:rPr>
        <w:t>, the Plan</w:t>
      </w:r>
      <w:r w:rsidR="00313B7A" w:rsidRPr="00DB6C5B">
        <w:rPr>
          <w:rFonts w:ascii="Arial" w:hAnsi="Arial" w:cs="Arial"/>
          <w:sz w:val="20"/>
          <w:szCs w:val="20"/>
        </w:rPr>
        <w:t xml:space="preserve"> </w:t>
      </w:r>
      <w:r w:rsidR="00222638" w:rsidRPr="00DB6C5B">
        <w:rPr>
          <w:rFonts w:ascii="Arial" w:hAnsi="Arial" w:cs="Arial"/>
          <w:color w:val="373739"/>
          <w:sz w:val="20"/>
          <w:szCs w:val="20"/>
        </w:rPr>
        <w:t xml:space="preserve">complies with </w:t>
      </w:r>
      <w:r w:rsidR="00222638" w:rsidRPr="00DB6C5B">
        <w:rPr>
          <w:rFonts w:ascii="Arial" w:hAnsi="Arial" w:cs="Arial"/>
          <w:sz w:val="20"/>
          <w:szCs w:val="20"/>
        </w:rPr>
        <w:t>11 U.S.C. §1129(a)(6)</w:t>
      </w:r>
      <w:r w:rsidR="00313B7A" w:rsidRPr="00DB6C5B">
        <w:rPr>
          <w:rFonts w:ascii="Arial" w:hAnsi="Arial" w:cs="Arial"/>
          <w:sz w:val="20"/>
          <w:szCs w:val="20"/>
        </w:rPr>
        <w:t>.</w:t>
      </w:r>
    </w:p>
    <w:p w14:paraId="65F4158C" w14:textId="77777777" w:rsidR="00AD2173" w:rsidRPr="00560AFC" w:rsidRDefault="00AD2173" w:rsidP="00941C67">
      <w:pPr>
        <w:pStyle w:val="NoSpacing"/>
        <w:ind w:left="1080"/>
        <w:rPr>
          <w:rFonts w:ascii="Arial" w:hAnsi="Arial" w:cs="Arial"/>
          <w:bCs/>
          <w:sz w:val="20"/>
          <w:szCs w:val="20"/>
        </w:rPr>
      </w:pPr>
    </w:p>
    <w:p w14:paraId="5FEB9A7D" w14:textId="77777777" w:rsidR="00AD2173" w:rsidRPr="00AD2173" w:rsidRDefault="00AD2173" w:rsidP="00941C67">
      <w:pPr>
        <w:pStyle w:val="NoSpacing"/>
        <w:ind w:left="1080"/>
        <w:rPr>
          <w:rFonts w:ascii="Arial" w:hAnsi="Arial" w:cs="Arial"/>
          <w:bCs/>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C928633" w14:textId="77777777" w:rsidR="00DB6C5B" w:rsidRDefault="00DB6C5B" w:rsidP="00941C67">
      <w:pPr>
        <w:pStyle w:val="ListParagraph"/>
        <w:ind w:left="1080"/>
        <w:rPr>
          <w:rFonts w:ascii="Arial" w:hAnsi="Arial" w:cs="Arial"/>
          <w:sz w:val="20"/>
          <w:szCs w:val="20"/>
          <w:u w:val="single"/>
        </w:rPr>
      </w:pPr>
    </w:p>
    <w:p w14:paraId="4C3335BB" w14:textId="77777777" w:rsidR="00D425D5" w:rsidRDefault="00D425D5" w:rsidP="00941C67">
      <w:pPr>
        <w:pStyle w:val="ListParagraph"/>
        <w:ind w:left="1080"/>
        <w:rPr>
          <w:rFonts w:ascii="Arial" w:hAnsi="Arial" w:cs="Arial"/>
          <w:sz w:val="20"/>
          <w:szCs w:val="20"/>
          <w:u w:val="single"/>
        </w:rPr>
      </w:pPr>
    </w:p>
    <w:p w14:paraId="63A133A7" w14:textId="77777777" w:rsidR="00DB6C5B" w:rsidRDefault="0097648F"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Best Interest of Creditors Test.</w:t>
      </w:r>
      <w:r w:rsidRPr="00DB6C5B">
        <w:rPr>
          <w:rFonts w:ascii="Arial" w:hAnsi="Arial" w:cs="Arial"/>
          <w:sz w:val="20"/>
          <w:szCs w:val="20"/>
        </w:rPr>
        <w:t xml:space="preserve">  11 U.S.C. §1129(a)(7) </w:t>
      </w:r>
      <w:r w:rsidR="003C4FD6" w:rsidRPr="00DB6C5B">
        <w:rPr>
          <w:rFonts w:ascii="Arial" w:hAnsi="Arial" w:cs="Arial"/>
          <w:sz w:val="20"/>
          <w:szCs w:val="20"/>
        </w:rPr>
        <w:t>requires that</w:t>
      </w:r>
      <w:r w:rsidR="003C4FD6" w:rsidRPr="00DB6C5B">
        <w:rPr>
          <w:rFonts w:ascii="Arial" w:hAnsi="Arial" w:cs="Arial"/>
          <w:color w:val="373739"/>
          <w:sz w:val="20"/>
          <w:szCs w:val="20"/>
        </w:rPr>
        <w:t xml:space="preserve"> with respect to each impaired class of claims or interests, each holder of a claim or interest of such class has accepted the Plan or will receive or retain under the Plan property of a value, as of the Effective Date, not less than the amount that such holder would receive or retain if the Debtor were liquidated under chapter 7 on such date. Exhibits B and C attached to the DS together with the Declaration of </w:t>
      </w:r>
      <w:r w:rsidR="003C4FD6" w:rsidRPr="007F5408">
        <w:rPr>
          <w:rFonts w:ascii="Arial" w:hAnsi="Arial" w:cs="Arial"/>
          <w:sz w:val="20"/>
          <w:szCs w:val="20"/>
          <w:u w:val="single"/>
        </w:rPr>
        <w:fldChar w:fldCharType="begin">
          <w:ffData>
            <w:name w:val="Text3"/>
            <w:enabled/>
            <w:calcOnExit w:val="0"/>
            <w:textInput/>
          </w:ffData>
        </w:fldChar>
      </w:r>
      <w:r w:rsidR="003C4FD6" w:rsidRPr="007F5408">
        <w:rPr>
          <w:rFonts w:ascii="Arial" w:hAnsi="Arial" w:cs="Arial"/>
          <w:sz w:val="20"/>
          <w:szCs w:val="20"/>
          <w:u w:val="single"/>
        </w:rPr>
        <w:instrText xml:space="preserve"> FORMTEXT </w:instrText>
      </w:r>
      <w:r w:rsidR="003C4FD6" w:rsidRPr="007F5408">
        <w:rPr>
          <w:rFonts w:ascii="Arial" w:hAnsi="Arial" w:cs="Arial"/>
          <w:sz w:val="20"/>
          <w:szCs w:val="20"/>
          <w:u w:val="single"/>
        </w:rPr>
      </w:r>
      <w:r w:rsidR="003C4FD6" w:rsidRPr="007F5408">
        <w:rPr>
          <w:rFonts w:ascii="Arial" w:hAnsi="Arial" w:cs="Arial"/>
          <w:sz w:val="20"/>
          <w:szCs w:val="20"/>
          <w:u w:val="single"/>
        </w:rPr>
        <w:fldChar w:fldCharType="separate"/>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xml:space="preserve">            </w:t>
      </w:r>
      <w:r w:rsidR="003C4FD6" w:rsidRPr="007F5408">
        <w:rPr>
          <w:rFonts w:ascii="Arial" w:hAnsi="Arial" w:cs="Arial"/>
          <w:noProof/>
          <w:sz w:val="20"/>
          <w:szCs w:val="20"/>
          <w:u w:val="single"/>
        </w:rPr>
        <w:t> </w:t>
      </w:r>
      <w:r w:rsidR="003C4FD6" w:rsidRPr="007F5408">
        <w:rPr>
          <w:rFonts w:ascii="Arial" w:hAnsi="Arial" w:cs="Arial"/>
          <w:sz w:val="20"/>
          <w:szCs w:val="20"/>
          <w:u w:val="single"/>
        </w:rPr>
        <w:fldChar w:fldCharType="end"/>
      </w:r>
      <w:r w:rsidR="003C4FD6" w:rsidRPr="00DB6C5B">
        <w:rPr>
          <w:rFonts w:ascii="Arial" w:hAnsi="Arial" w:cs="Arial"/>
          <w:sz w:val="20"/>
          <w:szCs w:val="20"/>
        </w:rPr>
        <w:t xml:space="preserve"> and other </w:t>
      </w:r>
      <w:r w:rsidR="003C4FD6" w:rsidRPr="00DB6C5B">
        <w:rPr>
          <w:rFonts w:ascii="Arial" w:hAnsi="Arial" w:cs="Arial"/>
          <w:color w:val="373739"/>
          <w:sz w:val="20"/>
          <w:szCs w:val="20"/>
        </w:rPr>
        <w:t>evidence offered in support of this Motion establish that t</w:t>
      </w:r>
      <w:r w:rsidR="003C4FD6" w:rsidRPr="00DB6C5B">
        <w:rPr>
          <w:rFonts w:ascii="Arial" w:hAnsi="Arial" w:cs="Arial"/>
          <w:bCs/>
          <w:sz w:val="20"/>
          <w:szCs w:val="20"/>
        </w:rPr>
        <w:t xml:space="preserve">he Plan complies with </w:t>
      </w:r>
      <w:r w:rsidR="003C4FD6" w:rsidRPr="00DB6C5B">
        <w:rPr>
          <w:rFonts w:ascii="Arial" w:hAnsi="Arial" w:cs="Arial"/>
          <w:sz w:val="20"/>
          <w:szCs w:val="20"/>
        </w:rPr>
        <w:t xml:space="preserve">11 U.S.C. </w:t>
      </w:r>
      <w:r w:rsidR="003C4FD6" w:rsidRPr="00DB6C5B">
        <w:rPr>
          <w:rFonts w:ascii="Arial" w:hAnsi="Arial" w:cs="Arial"/>
          <w:bCs/>
          <w:sz w:val="20"/>
          <w:szCs w:val="20"/>
        </w:rPr>
        <w:t>§§ 1129(a)(11) for the following reasons:</w:t>
      </w:r>
    </w:p>
    <w:p w14:paraId="3A477D03" w14:textId="77777777" w:rsidR="00AD2173" w:rsidRPr="00560AFC" w:rsidRDefault="00AD2173" w:rsidP="00941C67">
      <w:pPr>
        <w:pStyle w:val="NoSpacing"/>
        <w:ind w:left="1080"/>
        <w:rPr>
          <w:rFonts w:ascii="Arial" w:hAnsi="Arial" w:cs="Arial"/>
          <w:bCs/>
          <w:sz w:val="20"/>
          <w:szCs w:val="20"/>
        </w:rPr>
      </w:pPr>
    </w:p>
    <w:p w14:paraId="6393B2C8" w14:textId="77777777" w:rsidR="00DB6C5B"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43E8291" w14:textId="77777777" w:rsidR="00AD2173" w:rsidRDefault="00AD2173" w:rsidP="00941C67">
      <w:pPr>
        <w:pStyle w:val="NoSpacing"/>
        <w:ind w:left="1080"/>
        <w:rPr>
          <w:rFonts w:ascii="Arial" w:hAnsi="Arial" w:cs="Arial"/>
          <w:bCs/>
          <w:sz w:val="20"/>
          <w:szCs w:val="20"/>
        </w:rPr>
      </w:pPr>
    </w:p>
    <w:p w14:paraId="5D23BB55" w14:textId="77777777" w:rsidR="00D425D5" w:rsidRPr="00AD2173" w:rsidRDefault="00D425D5" w:rsidP="00941C67">
      <w:pPr>
        <w:pStyle w:val="NoSpacing"/>
        <w:ind w:left="1080"/>
        <w:rPr>
          <w:rFonts w:ascii="Arial" w:hAnsi="Arial" w:cs="Arial"/>
          <w:bCs/>
          <w:sz w:val="20"/>
          <w:szCs w:val="20"/>
        </w:rPr>
      </w:pPr>
    </w:p>
    <w:p w14:paraId="3ED690BC" w14:textId="77777777" w:rsidR="00DB6C5B" w:rsidRDefault="0097648F" w:rsidP="00941C67">
      <w:pPr>
        <w:pStyle w:val="NoSpacing"/>
        <w:numPr>
          <w:ilvl w:val="0"/>
          <w:numId w:val="24"/>
        </w:numPr>
        <w:ind w:left="1080"/>
        <w:rPr>
          <w:rFonts w:ascii="Arial" w:hAnsi="Arial" w:cs="Arial"/>
          <w:sz w:val="20"/>
          <w:szCs w:val="20"/>
        </w:rPr>
      </w:pPr>
      <w:r w:rsidRPr="00DB6C5B">
        <w:rPr>
          <w:rFonts w:ascii="Arial" w:hAnsi="Arial" w:cs="Arial"/>
          <w:sz w:val="20"/>
          <w:szCs w:val="20"/>
          <w:u w:val="single"/>
        </w:rPr>
        <w:t>Degree of Plan Acceptance.</w:t>
      </w:r>
      <w:r w:rsidRPr="00DB6C5B">
        <w:rPr>
          <w:rFonts w:ascii="Arial" w:hAnsi="Arial" w:cs="Arial"/>
          <w:sz w:val="20"/>
          <w:szCs w:val="20"/>
        </w:rPr>
        <w:t xml:space="preserve">  11 U.S.C. §1129(a)(8) requires that each class of claims either accepts the Plan or is not impaired under the Plan.  The Plan Ballot Summary </w:t>
      </w:r>
      <w:r w:rsidR="00C97BA5" w:rsidRPr="00DB6C5B">
        <w:rPr>
          <w:rFonts w:ascii="Arial" w:hAnsi="Arial" w:cs="Arial"/>
          <w:sz w:val="20"/>
          <w:szCs w:val="20"/>
        </w:rPr>
        <w:t xml:space="preserve">(Exhibit A) </w:t>
      </w:r>
      <w:r w:rsidRPr="00DB6C5B">
        <w:rPr>
          <w:rFonts w:ascii="Arial" w:hAnsi="Arial" w:cs="Arial"/>
          <w:sz w:val="20"/>
          <w:szCs w:val="20"/>
        </w:rPr>
        <w:t xml:space="preserve">and the declaration of </w:t>
      </w:r>
      <w:r w:rsidRPr="00DB6C5B">
        <w:rPr>
          <w:rFonts w:ascii="Arial" w:hAnsi="Arial" w:cs="Arial"/>
          <w:sz w:val="20"/>
          <w:szCs w:val="20"/>
          <w:u w:val="single"/>
        </w:rPr>
        <w:fldChar w:fldCharType="begin">
          <w:ffData>
            <w:name w:val="Text3"/>
            <w:enabled/>
            <w:calcOnExit w:val="0"/>
            <w:textInput/>
          </w:ffData>
        </w:fldChar>
      </w:r>
      <w:r w:rsidRPr="00DB6C5B">
        <w:rPr>
          <w:rFonts w:ascii="Arial" w:hAnsi="Arial" w:cs="Arial"/>
          <w:sz w:val="20"/>
          <w:szCs w:val="20"/>
          <w:u w:val="single"/>
        </w:rPr>
        <w:instrText xml:space="preserve"> FORMTEXT </w:instrText>
      </w:r>
      <w:r w:rsidRPr="00DB6C5B">
        <w:rPr>
          <w:rFonts w:ascii="Arial" w:hAnsi="Arial" w:cs="Arial"/>
          <w:sz w:val="20"/>
          <w:szCs w:val="20"/>
          <w:u w:val="single"/>
        </w:rPr>
      </w:r>
      <w:r w:rsidRPr="00DB6C5B">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DB6C5B">
        <w:rPr>
          <w:rFonts w:ascii="Arial" w:hAnsi="Arial" w:cs="Arial"/>
          <w:noProof/>
          <w:sz w:val="20"/>
          <w:szCs w:val="20"/>
          <w:u w:val="single"/>
        </w:rPr>
        <w:t xml:space="preserve">            </w:t>
      </w:r>
      <w:r w:rsidRPr="00560AFC">
        <w:rPr>
          <w:rFonts w:ascii="Arial" w:hAnsi="Arial" w:cs="Arial"/>
          <w:noProof/>
          <w:sz w:val="20"/>
          <w:szCs w:val="20"/>
          <w:u w:val="single"/>
        </w:rPr>
        <w:t> </w:t>
      </w:r>
      <w:r w:rsidRPr="00DB6C5B">
        <w:rPr>
          <w:rFonts w:ascii="Arial" w:hAnsi="Arial" w:cs="Arial"/>
          <w:sz w:val="20"/>
          <w:szCs w:val="20"/>
          <w:u w:val="single"/>
        </w:rPr>
        <w:fldChar w:fldCharType="end"/>
      </w:r>
      <w:r w:rsidRPr="00DB6C5B">
        <w:rPr>
          <w:rFonts w:ascii="Arial" w:hAnsi="Arial" w:cs="Arial"/>
          <w:sz w:val="20"/>
          <w:szCs w:val="20"/>
        </w:rPr>
        <w:t xml:space="preserve"> attached to the Motion establish the level to which the Plan is accepted, including:</w:t>
      </w:r>
    </w:p>
    <w:p w14:paraId="487B4281" w14:textId="77777777" w:rsidR="00DB6C5B" w:rsidRDefault="00DB6C5B" w:rsidP="00941C67">
      <w:pPr>
        <w:pStyle w:val="ListParagraph"/>
        <w:ind w:left="1080"/>
        <w:rPr>
          <w:rFonts w:ascii="Arial" w:hAnsi="Arial" w:cs="Arial"/>
          <w:sz w:val="20"/>
          <w:szCs w:val="20"/>
        </w:rPr>
      </w:pPr>
    </w:p>
    <w:p w14:paraId="3BB33045" w14:textId="77777777" w:rsidR="00AD2173" w:rsidRDefault="00DB6C5B" w:rsidP="00941C67">
      <w:pPr>
        <w:pStyle w:val="NoSpacing"/>
        <w:numPr>
          <w:ilvl w:val="0"/>
          <w:numId w:val="13"/>
        </w:numPr>
        <w:ind w:left="1440"/>
        <w:rPr>
          <w:rFonts w:ascii="Arial" w:hAnsi="Arial" w:cs="Arial"/>
          <w:sz w:val="20"/>
          <w:szCs w:val="20"/>
        </w:rPr>
      </w:pPr>
      <w:r w:rsidRPr="00DB6C5B">
        <w:rPr>
          <w:rFonts w:ascii="Arial" w:hAnsi="Arial" w:cs="Arial"/>
          <w:sz w:val="20"/>
          <w:szCs w:val="20"/>
        </w:rPr>
        <w:t>Acceptance by Ballots:  By claimants who were entitled to vote, and who voted to accept the Plan.</w:t>
      </w:r>
    </w:p>
    <w:p w14:paraId="644FA600" w14:textId="77777777" w:rsidR="00AD2173" w:rsidRDefault="00AD2173" w:rsidP="00941C67">
      <w:pPr>
        <w:pStyle w:val="NoSpacing"/>
        <w:ind w:left="1440"/>
        <w:rPr>
          <w:rFonts w:ascii="Arial" w:hAnsi="Arial" w:cs="Arial"/>
          <w:sz w:val="20"/>
          <w:szCs w:val="20"/>
        </w:rPr>
      </w:pPr>
    </w:p>
    <w:p w14:paraId="5EA02D28" w14:textId="77777777" w:rsidR="00AD2173" w:rsidRDefault="00DB6C5B" w:rsidP="00941C67">
      <w:pPr>
        <w:pStyle w:val="NoSpacing"/>
        <w:numPr>
          <w:ilvl w:val="0"/>
          <w:numId w:val="13"/>
        </w:numPr>
        <w:ind w:left="1440"/>
        <w:rPr>
          <w:rFonts w:ascii="Arial" w:hAnsi="Arial" w:cs="Arial"/>
          <w:sz w:val="20"/>
          <w:szCs w:val="20"/>
        </w:rPr>
      </w:pPr>
      <w:r w:rsidRPr="00AD2173">
        <w:rPr>
          <w:rFonts w:ascii="Arial" w:hAnsi="Arial" w:cs="Arial"/>
          <w:sz w:val="20"/>
          <w:szCs w:val="20"/>
        </w:rPr>
        <w:t xml:space="preserve">Deemed Acceptance:  By claimants who were not impaired and therefore not entitled to vote (11 U.S.C. </w:t>
      </w:r>
      <w:r w:rsidRPr="00AD2173">
        <w:rPr>
          <w:rFonts w:ascii="Arial" w:hAnsi="Arial" w:cs="Arial"/>
          <w:bCs/>
          <w:sz w:val="20"/>
          <w:szCs w:val="20"/>
        </w:rPr>
        <w:t>§ 1126(f))</w:t>
      </w:r>
      <w:r w:rsidRPr="00AD2173">
        <w:rPr>
          <w:rFonts w:ascii="Arial" w:hAnsi="Arial" w:cs="Arial"/>
          <w:sz w:val="20"/>
          <w:szCs w:val="20"/>
        </w:rPr>
        <w:t xml:space="preserve">, who were entitled to vote but did not vote (11 U.S.C. </w:t>
      </w:r>
      <w:r w:rsidRPr="00AD2173">
        <w:rPr>
          <w:rFonts w:ascii="Arial" w:hAnsi="Arial" w:cs="Arial"/>
          <w:bCs/>
          <w:sz w:val="20"/>
          <w:szCs w:val="20"/>
        </w:rPr>
        <w:t>§ 1126())</w:t>
      </w:r>
      <w:r w:rsidRPr="00AD2173">
        <w:rPr>
          <w:rFonts w:ascii="Arial" w:hAnsi="Arial" w:cs="Arial"/>
          <w:sz w:val="20"/>
          <w:szCs w:val="20"/>
        </w:rPr>
        <w:t xml:space="preserve">, or who were members of an impaired class and at least two-thirds (2/3) in amount and more than one-half (1/2) in number of all allowed claims class members who </w:t>
      </w:r>
      <w:proofErr w:type="gramStart"/>
      <w:r w:rsidRPr="00AD2173">
        <w:rPr>
          <w:rFonts w:ascii="Arial" w:hAnsi="Arial" w:cs="Arial"/>
          <w:sz w:val="20"/>
          <w:szCs w:val="20"/>
        </w:rPr>
        <w:t>actually voted</w:t>
      </w:r>
      <w:proofErr w:type="gramEnd"/>
      <w:r w:rsidRPr="00AD2173">
        <w:rPr>
          <w:rFonts w:ascii="Arial" w:hAnsi="Arial" w:cs="Arial"/>
          <w:sz w:val="20"/>
          <w:szCs w:val="20"/>
        </w:rPr>
        <w:t xml:space="preserve">, voted in favor of the Plan (11 U.S.C. </w:t>
      </w:r>
      <w:r w:rsidRPr="00AD2173">
        <w:rPr>
          <w:rFonts w:ascii="Arial" w:hAnsi="Arial" w:cs="Arial"/>
          <w:bCs/>
          <w:sz w:val="20"/>
          <w:szCs w:val="20"/>
        </w:rPr>
        <w:t>§ 1126(c)).</w:t>
      </w:r>
    </w:p>
    <w:p w14:paraId="41F14B98" w14:textId="77777777" w:rsidR="00AD2173" w:rsidRDefault="00AD2173" w:rsidP="00941C67">
      <w:pPr>
        <w:pStyle w:val="ListParagraph"/>
        <w:ind w:left="1080"/>
        <w:rPr>
          <w:rFonts w:ascii="Arial" w:hAnsi="Arial" w:cs="Arial"/>
          <w:sz w:val="20"/>
          <w:szCs w:val="20"/>
        </w:rPr>
      </w:pPr>
    </w:p>
    <w:p w14:paraId="60EDEDEB" w14:textId="77777777" w:rsidR="00AD2173" w:rsidRDefault="00DB6C5B" w:rsidP="00941C67">
      <w:pPr>
        <w:pStyle w:val="NoSpacing"/>
        <w:numPr>
          <w:ilvl w:val="0"/>
          <w:numId w:val="13"/>
        </w:numPr>
        <w:ind w:left="1440"/>
        <w:rPr>
          <w:rFonts w:ascii="Arial" w:hAnsi="Arial" w:cs="Arial"/>
          <w:sz w:val="20"/>
          <w:szCs w:val="20"/>
        </w:rPr>
      </w:pPr>
      <w:r w:rsidRPr="00AD2173">
        <w:rPr>
          <w:rFonts w:ascii="Arial" w:hAnsi="Arial" w:cs="Arial"/>
          <w:sz w:val="20"/>
          <w:szCs w:val="20"/>
        </w:rPr>
        <w:t xml:space="preserve">Non-Acceptance:  By claimants who were entitled to vote, and voted to not accept the Plan, but whose claims receive treatment specified in 11 U.S.C. </w:t>
      </w:r>
      <w:r w:rsidRPr="00AD2173">
        <w:rPr>
          <w:rFonts w:ascii="Arial" w:hAnsi="Arial" w:cs="Arial"/>
          <w:bCs/>
          <w:sz w:val="20"/>
          <w:szCs w:val="20"/>
        </w:rPr>
        <w:t>§ 1129(a)(7), (9) or (10).</w:t>
      </w:r>
    </w:p>
    <w:p w14:paraId="22CD3933" w14:textId="77777777" w:rsidR="00AD2173" w:rsidRDefault="00AD2173" w:rsidP="00941C67">
      <w:pPr>
        <w:pStyle w:val="ListParagraph"/>
        <w:ind w:left="1080"/>
        <w:rPr>
          <w:rFonts w:ascii="Arial" w:hAnsi="Arial" w:cs="Arial"/>
          <w:color w:val="373739"/>
          <w:sz w:val="20"/>
          <w:szCs w:val="20"/>
        </w:rPr>
      </w:pPr>
    </w:p>
    <w:p w14:paraId="3618116D" w14:textId="77777777" w:rsidR="00DB6C5B" w:rsidRDefault="00DB6C5B" w:rsidP="00941C67">
      <w:pPr>
        <w:pStyle w:val="NoSpacing"/>
        <w:ind w:left="1080"/>
        <w:rPr>
          <w:rFonts w:ascii="Arial" w:hAnsi="Arial" w:cs="Arial"/>
          <w:color w:val="373739"/>
          <w:sz w:val="20"/>
          <w:szCs w:val="20"/>
        </w:rPr>
      </w:pPr>
      <w:r w:rsidRPr="00AD2173">
        <w:rPr>
          <w:rFonts w:ascii="Arial" w:hAnsi="Arial" w:cs="Arial"/>
          <w:color w:val="373739"/>
          <w:sz w:val="20"/>
          <w:szCs w:val="20"/>
        </w:rPr>
        <w:t>For the reasons stated in the paragraph</w:t>
      </w:r>
      <w:r w:rsidR="00AD2173">
        <w:rPr>
          <w:rFonts w:ascii="Arial" w:hAnsi="Arial" w:cs="Arial"/>
          <w:color w:val="373739"/>
          <w:sz w:val="20"/>
          <w:szCs w:val="20"/>
        </w:rPr>
        <w:t xml:space="preserve"> that</w:t>
      </w:r>
      <w:r w:rsidRPr="00AD2173">
        <w:rPr>
          <w:rFonts w:ascii="Arial" w:hAnsi="Arial" w:cs="Arial"/>
          <w:color w:val="373739"/>
          <w:sz w:val="20"/>
          <w:szCs w:val="20"/>
        </w:rPr>
        <w:t xml:space="preserve"> follows,</w:t>
      </w:r>
    </w:p>
    <w:p w14:paraId="54614967" w14:textId="77777777" w:rsidR="007839BB" w:rsidRPr="00AD2173" w:rsidRDefault="007839BB" w:rsidP="00941C67">
      <w:pPr>
        <w:pStyle w:val="NoSpacing"/>
        <w:ind w:left="1080"/>
        <w:rPr>
          <w:rFonts w:ascii="Arial" w:hAnsi="Arial" w:cs="Arial"/>
          <w:sz w:val="20"/>
          <w:szCs w:val="20"/>
        </w:rPr>
      </w:pPr>
    </w:p>
    <w:p w14:paraId="3349E736" w14:textId="77777777" w:rsidR="00DB6C5B" w:rsidRDefault="00DB6C5B" w:rsidP="00941C67">
      <w:pPr>
        <w:pStyle w:val="NoSpacing"/>
        <w:ind w:left="1440"/>
        <w:rPr>
          <w:rFonts w:ascii="Arial" w:hAnsi="Arial" w:cs="Arial"/>
          <w:bCs/>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sidRPr="00560AFC">
        <w:rPr>
          <w:rFonts w:ascii="Arial" w:hAnsi="Arial" w:cs="Arial"/>
          <w:bCs/>
          <w:sz w:val="20"/>
          <w:szCs w:val="20"/>
        </w:rPr>
        <w:t xml:space="preserve"> the Plan </w:t>
      </w:r>
      <w:r w:rsidRPr="00560AFC">
        <w:rPr>
          <w:rFonts w:ascii="Arial" w:hAnsi="Arial" w:cs="Arial"/>
          <w:color w:val="373739"/>
          <w:sz w:val="20"/>
          <w:szCs w:val="20"/>
        </w:rPr>
        <w:t xml:space="preserve">complies with </w:t>
      </w:r>
      <w:r w:rsidRPr="00560AFC">
        <w:rPr>
          <w:rFonts w:ascii="Arial" w:hAnsi="Arial" w:cs="Arial"/>
          <w:sz w:val="20"/>
          <w:szCs w:val="20"/>
        </w:rPr>
        <w:t xml:space="preserve">11 U.S.C. §1129(a)(8) </w:t>
      </w:r>
      <w:r w:rsidRPr="00560AFC">
        <w:rPr>
          <w:rFonts w:ascii="Arial" w:hAnsi="Arial" w:cs="Arial"/>
          <w:bCs/>
          <w:sz w:val="20"/>
          <w:szCs w:val="20"/>
        </w:rPr>
        <w:t>or,</w:t>
      </w:r>
    </w:p>
    <w:p w14:paraId="3537C095" w14:textId="77777777" w:rsidR="007839BB" w:rsidRPr="00560AFC" w:rsidRDefault="007839BB" w:rsidP="00941C67">
      <w:pPr>
        <w:pStyle w:val="NoSpacing"/>
        <w:ind w:left="1440"/>
        <w:rPr>
          <w:rFonts w:ascii="Arial" w:hAnsi="Arial" w:cs="Arial"/>
          <w:bCs/>
          <w:sz w:val="20"/>
          <w:szCs w:val="20"/>
        </w:rPr>
      </w:pPr>
    </w:p>
    <w:p w14:paraId="36E3F649" w14:textId="77777777" w:rsidR="00DB6C5B" w:rsidRPr="00560AFC" w:rsidRDefault="00DB6C5B" w:rsidP="00941C67">
      <w:pPr>
        <w:pStyle w:val="NoSpacing"/>
        <w:ind w:left="144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11 U.S.C. §1129(a)(8) </w:t>
      </w:r>
      <w:r w:rsidRPr="00560AFC">
        <w:rPr>
          <w:rFonts w:ascii="Arial" w:hAnsi="Arial" w:cs="Arial"/>
          <w:bCs/>
          <w:sz w:val="20"/>
          <w:szCs w:val="20"/>
        </w:rPr>
        <w:t xml:space="preserve">has not been satisfied; </w:t>
      </w:r>
      <w:proofErr w:type="gramStart"/>
      <w:r w:rsidRPr="00560AFC">
        <w:rPr>
          <w:rFonts w:ascii="Arial" w:hAnsi="Arial" w:cs="Arial"/>
          <w:bCs/>
          <w:sz w:val="20"/>
          <w:szCs w:val="20"/>
        </w:rPr>
        <w:t>and,</w:t>
      </w:r>
      <w:proofErr w:type="gramEnd"/>
      <w:r w:rsidRPr="00560AFC">
        <w:rPr>
          <w:rFonts w:ascii="Arial" w:hAnsi="Arial" w:cs="Arial"/>
          <w:bCs/>
          <w:sz w:val="20"/>
          <w:szCs w:val="20"/>
        </w:rPr>
        <w:t xml:space="preserve"> Plan Proponent requests cramdown pursuant to </w:t>
      </w:r>
      <w:r w:rsidRPr="00560AFC">
        <w:rPr>
          <w:rFonts w:ascii="Arial" w:hAnsi="Arial" w:cs="Arial"/>
          <w:sz w:val="20"/>
          <w:szCs w:val="20"/>
        </w:rPr>
        <w:t xml:space="preserve">11 U.S.C. </w:t>
      </w:r>
      <w:r w:rsidRPr="00560AFC">
        <w:rPr>
          <w:rFonts w:ascii="Arial" w:hAnsi="Arial" w:cs="Arial"/>
          <w:bCs/>
          <w:sz w:val="20"/>
          <w:szCs w:val="20"/>
        </w:rPr>
        <w:t xml:space="preserve">§ 1129(a)(b) and all the requirements for cramdown have been met, including that </w:t>
      </w:r>
      <w:r w:rsidRPr="00560AFC">
        <w:rPr>
          <w:rFonts w:ascii="Arial" w:hAnsi="Arial" w:cs="Arial"/>
          <w:color w:val="373739"/>
          <w:sz w:val="20"/>
          <w:szCs w:val="20"/>
        </w:rPr>
        <w:t>the plan does not discriminate unfairly, and is fair and equitable, with respect to each rejecting class of claims or interests</w:t>
      </w:r>
      <w:r w:rsidRPr="00560AFC">
        <w:rPr>
          <w:rFonts w:ascii="Arial" w:hAnsi="Arial" w:cs="Arial"/>
          <w:sz w:val="20"/>
          <w:szCs w:val="20"/>
        </w:rPr>
        <w:t>.</w:t>
      </w:r>
    </w:p>
    <w:p w14:paraId="626C2669" w14:textId="77777777" w:rsidR="00DB6C5B" w:rsidRPr="00560AFC" w:rsidRDefault="00DB6C5B" w:rsidP="00941C67">
      <w:pPr>
        <w:pStyle w:val="NoSpacing"/>
        <w:ind w:left="1080"/>
        <w:rPr>
          <w:rFonts w:ascii="Arial" w:hAnsi="Arial" w:cs="Arial"/>
          <w:bCs/>
          <w:sz w:val="20"/>
          <w:szCs w:val="20"/>
        </w:rPr>
      </w:pPr>
    </w:p>
    <w:p w14:paraId="6A0A6674" w14:textId="77777777" w:rsidR="00DB6C5B" w:rsidRDefault="00DB6C5B"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2C0967F4" w14:textId="77777777" w:rsidR="00AD2173" w:rsidRDefault="00AD2173" w:rsidP="00941C67">
      <w:pPr>
        <w:pStyle w:val="NoSpacing"/>
        <w:ind w:left="1080"/>
        <w:rPr>
          <w:rFonts w:ascii="Arial" w:hAnsi="Arial" w:cs="Arial"/>
          <w:bCs/>
          <w:sz w:val="20"/>
          <w:szCs w:val="20"/>
        </w:rPr>
      </w:pPr>
    </w:p>
    <w:p w14:paraId="7FE5C01F" w14:textId="77777777" w:rsidR="00D425D5" w:rsidRPr="00AD2173" w:rsidRDefault="00D425D5" w:rsidP="00941C67">
      <w:pPr>
        <w:pStyle w:val="NoSpacing"/>
        <w:ind w:left="1080"/>
        <w:rPr>
          <w:rFonts w:ascii="Arial" w:hAnsi="Arial" w:cs="Arial"/>
          <w:bCs/>
          <w:sz w:val="20"/>
          <w:szCs w:val="20"/>
        </w:rPr>
      </w:pPr>
    </w:p>
    <w:p w14:paraId="2C086637" w14:textId="77777777" w:rsidR="00AD2173" w:rsidRPr="00AD2173" w:rsidRDefault="0097648F" w:rsidP="00941C67">
      <w:pPr>
        <w:pStyle w:val="NoSpacing"/>
        <w:numPr>
          <w:ilvl w:val="0"/>
          <w:numId w:val="24"/>
        </w:numPr>
        <w:ind w:left="1080"/>
        <w:rPr>
          <w:rFonts w:ascii="Arial" w:hAnsi="Arial" w:cs="Arial"/>
          <w:bCs/>
          <w:sz w:val="20"/>
          <w:szCs w:val="20"/>
        </w:rPr>
      </w:pPr>
      <w:r w:rsidRPr="00DB6C5B">
        <w:rPr>
          <w:rFonts w:ascii="Arial" w:hAnsi="Arial" w:cs="Arial"/>
          <w:sz w:val="20"/>
          <w:szCs w:val="20"/>
          <w:u w:val="single"/>
        </w:rPr>
        <w:t>Administrative and Priority Claim Treatment.</w:t>
      </w:r>
      <w:r w:rsidRPr="00DB6C5B">
        <w:rPr>
          <w:rFonts w:ascii="Arial" w:hAnsi="Arial" w:cs="Arial"/>
          <w:sz w:val="20"/>
          <w:szCs w:val="20"/>
        </w:rPr>
        <w:t xml:space="preserve">  11 U.S.C. §1129(a)(9) </w:t>
      </w:r>
      <w:r w:rsidR="00E42AC5" w:rsidRPr="00DB6C5B">
        <w:rPr>
          <w:rFonts w:ascii="Arial" w:hAnsi="Arial" w:cs="Arial"/>
          <w:color w:val="373739"/>
          <w:sz w:val="20"/>
          <w:szCs w:val="20"/>
        </w:rPr>
        <w:t xml:space="preserve">requires </w:t>
      </w:r>
      <w:r w:rsidR="00112F7A" w:rsidRPr="00DB6C5B">
        <w:rPr>
          <w:rFonts w:ascii="Arial" w:hAnsi="Arial" w:cs="Arial"/>
          <w:color w:val="373739"/>
          <w:sz w:val="20"/>
          <w:szCs w:val="20"/>
        </w:rPr>
        <w:t xml:space="preserve">that the Plan treat all </w:t>
      </w:r>
      <w:r w:rsidR="00E42AC5" w:rsidRPr="00DB6C5B">
        <w:rPr>
          <w:rFonts w:ascii="Arial" w:hAnsi="Arial" w:cs="Arial"/>
          <w:color w:val="373739"/>
          <w:sz w:val="20"/>
          <w:szCs w:val="20"/>
        </w:rPr>
        <w:t>priority claims</w:t>
      </w:r>
      <w:r w:rsidR="00112F7A" w:rsidRPr="00DB6C5B">
        <w:rPr>
          <w:rFonts w:ascii="Arial" w:hAnsi="Arial" w:cs="Arial"/>
          <w:color w:val="373739"/>
          <w:sz w:val="20"/>
          <w:szCs w:val="20"/>
        </w:rPr>
        <w:t xml:space="preserve"> consistent with the requirements of 11 U.S.C.</w:t>
      </w:r>
      <w:r w:rsidR="00E42AC5" w:rsidRPr="00DB6C5B">
        <w:rPr>
          <w:rFonts w:ascii="Arial" w:hAnsi="Arial" w:cs="Arial"/>
          <w:color w:val="373739"/>
          <w:sz w:val="20"/>
          <w:szCs w:val="20"/>
        </w:rPr>
        <w:t xml:space="preserve"> </w:t>
      </w:r>
      <w:r w:rsidR="00112F7A" w:rsidRPr="00DB6C5B">
        <w:rPr>
          <w:rFonts w:ascii="Arial" w:hAnsi="Arial" w:cs="Arial"/>
          <w:sz w:val="20"/>
          <w:szCs w:val="20"/>
        </w:rPr>
        <w:t xml:space="preserve">§§ </w:t>
      </w:r>
      <w:r w:rsidR="00E42AC5" w:rsidRPr="00DB6C5B">
        <w:rPr>
          <w:rFonts w:ascii="Arial" w:hAnsi="Arial" w:cs="Arial"/>
          <w:color w:val="373739"/>
          <w:sz w:val="20"/>
          <w:szCs w:val="20"/>
        </w:rPr>
        <w:t>507(a)</w:t>
      </w:r>
      <w:r w:rsidR="00112F7A" w:rsidRPr="00DB6C5B">
        <w:rPr>
          <w:rFonts w:ascii="Arial" w:hAnsi="Arial" w:cs="Arial"/>
          <w:color w:val="373739"/>
          <w:sz w:val="20"/>
          <w:szCs w:val="20"/>
        </w:rPr>
        <w:t xml:space="preserve"> which generally means that administrative claimants who have not agreed to accept other treatment and holders of non-priority tax claims that have rejected the Plan must be paid in full on the effective date; and, </w:t>
      </w:r>
      <w:r w:rsidR="00112F7A" w:rsidRPr="00DB6C5B">
        <w:rPr>
          <w:rFonts w:ascii="Arial" w:hAnsi="Arial" w:cs="Arial"/>
          <w:sz w:val="20"/>
          <w:szCs w:val="20"/>
        </w:rPr>
        <w:t>11 U.S.C. §</w:t>
      </w:r>
      <w:r w:rsidR="00E42AC5" w:rsidRPr="00DB6C5B">
        <w:rPr>
          <w:rFonts w:ascii="Arial" w:hAnsi="Arial" w:cs="Arial"/>
          <w:color w:val="373739"/>
          <w:sz w:val="20"/>
          <w:szCs w:val="20"/>
        </w:rPr>
        <w:t xml:space="preserve">507(a)(8) </w:t>
      </w:r>
      <w:r w:rsidR="00112F7A" w:rsidRPr="00DB6C5B">
        <w:rPr>
          <w:rFonts w:ascii="Arial" w:hAnsi="Arial" w:cs="Arial"/>
          <w:color w:val="373739"/>
          <w:sz w:val="20"/>
          <w:szCs w:val="20"/>
        </w:rPr>
        <w:t xml:space="preserve">tax </w:t>
      </w:r>
      <w:r w:rsidR="00E42AC5" w:rsidRPr="00DB6C5B">
        <w:rPr>
          <w:rFonts w:ascii="Arial" w:hAnsi="Arial" w:cs="Arial"/>
          <w:color w:val="373739"/>
          <w:sz w:val="20"/>
          <w:szCs w:val="20"/>
        </w:rPr>
        <w:t xml:space="preserve">claims </w:t>
      </w:r>
      <w:r w:rsidR="00112F7A" w:rsidRPr="00DB6C5B">
        <w:rPr>
          <w:rFonts w:ascii="Arial" w:hAnsi="Arial" w:cs="Arial"/>
          <w:color w:val="373739"/>
          <w:sz w:val="20"/>
          <w:szCs w:val="20"/>
        </w:rPr>
        <w:t xml:space="preserve">must </w:t>
      </w:r>
      <w:r w:rsidR="00E42AC5" w:rsidRPr="00DB6C5B">
        <w:rPr>
          <w:rFonts w:ascii="Arial" w:hAnsi="Arial" w:cs="Arial"/>
          <w:color w:val="373739"/>
          <w:sz w:val="20"/>
          <w:szCs w:val="20"/>
        </w:rPr>
        <w:t xml:space="preserve">be paid over a period </w:t>
      </w:r>
      <w:r w:rsidR="00112F7A" w:rsidRPr="00DB6C5B">
        <w:rPr>
          <w:rFonts w:ascii="Arial" w:hAnsi="Arial" w:cs="Arial"/>
          <w:color w:val="373739"/>
          <w:sz w:val="20"/>
          <w:szCs w:val="20"/>
        </w:rPr>
        <w:t xml:space="preserve">not exceeding </w:t>
      </w:r>
      <w:r w:rsidR="00E42AC5" w:rsidRPr="00DB6C5B">
        <w:rPr>
          <w:rFonts w:ascii="Arial" w:hAnsi="Arial" w:cs="Arial"/>
          <w:color w:val="373739"/>
          <w:sz w:val="20"/>
          <w:szCs w:val="20"/>
        </w:rPr>
        <w:t>5 years after the date of the order for relief and on terms that are not less favorable than the most favored nonpriority unsecured claim.</w:t>
      </w:r>
    </w:p>
    <w:p w14:paraId="594616AF" w14:textId="77777777" w:rsidR="00AD2173" w:rsidRPr="00DB6C5B" w:rsidRDefault="00AD2173" w:rsidP="00941C67">
      <w:pPr>
        <w:pStyle w:val="NoSpacing"/>
        <w:ind w:left="1080"/>
        <w:rPr>
          <w:rFonts w:ascii="Arial" w:hAnsi="Arial" w:cs="Arial"/>
          <w:sz w:val="20"/>
          <w:szCs w:val="20"/>
        </w:rPr>
      </w:pPr>
      <w:r w:rsidRPr="00DB6C5B">
        <w:rPr>
          <w:rFonts w:ascii="Arial" w:hAnsi="Arial" w:cs="Arial"/>
          <w:color w:val="373739"/>
          <w:sz w:val="20"/>
          <w:szCs w:val="20"/>
        </w:rPr>
        <w:br/>
        <w:t>For the reasons stated in th</w:t>
      </w:r>
      <w:r>
        <w:rPr>
          <w:rFonts w:ascii="Arial" w:hAnsi="Arial" w:cs="Arial"/>
          <w:color w:val="373739"/>
          <w:sz w:val="20"/>
          <w:szCs w:val="20"/>
        </w:rPr>
        <w:t>e paragraph that</w:t>
      </w:r>
      <w:r w:rsidRPr="00DB6C5B">
        <w:rPr>
          <w:rFonts w:ascii="Arial" w:hAnsi="Arial" w:cs="Arial"/>
          <w:color w:val="373739"/>
          <w:sz w:val="20"/>
          <w:szCs w:val="20"/>
        </w:rPr>
        <w:t xml:space="preserve"> follows, the Plan complies with </w:t>
      </w:r>
      <w:r w:rsidRPr="00DB6C5B">
        <w:rPr>
          <w:rFonts w:ascii="Arial" w:hAnsi="Arial" w:cs="Arial"/>
          <w:sz w:val="20"/>
          <w:szCs w:val="20"/>
        </w:rPr>
        <w:t>11 U.S.C. §1129(a)(9).</w:t>
      </w:r>
    </w:p>
    <w:p w14:paraId="70E11515" w14:textId="77777777" w:rsidR="00AD2173" w:rsidRPr="00560AFC" w:rsidRDefault="00AD2173" w:rsidP="00941C67">
      <w:pPr>
        <w:pStyle w:val="NoSpacing"/>
        <w:ind w:left="1080"/>
        <w:rPr>
          <w:rFonts w:ascii="Arial" w:hAnsi="Arial" w:cs="Arial"/>
          <w:bCs/>
          <w:sz w:val="20"/>
          <w:szCs w:val="20"/>
        </w:rPr>
      </w:pPr>
    </w:p>
    <w:p w14:paraId="05F2BAD9" w14:textId="77777777" w:rsidR="00AD2173"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BF6BFD1" w14:textId="77777777" w:rsidR="007F5408" w:rsidRDefault="007F5408" w:rsidP="00941C67">
      <w:pPr>
        <w:pStyle w:val="NoSpacing"/>
        <w:ind w:left="1080"/>
        <w:rPr>
          <w:rFonts w:ascii="Arial" w:hAnsi="Arial" w:cs="Arial"/>
          <w:sz w:val="20"/>
          <w:szCs w:val="20"/>
        </w:rPr>
      </w:pPr>
    </w:p>
    <w:p w14:paraId="54299C7A" w14:textId="77777777" w:rsidR="007F5408" w:rsidRPr="007F5408" w:rsidRDefault="007F5408" w:rsidP="00941C67">
      <w:pPr>
        <w:pStyle w:val="NoSpacing"/>
        <w:ind w:left="1080"/>
        <w:rPr>
          <w:rFonts w:ascii="Arial" w:hAnsi="Arial" w:cs="Arial"/>
          <w:bCs/>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Pr>
          <w:rFonts w:ascii="Arial" w:hAnsi="Arial" w:cs="Arial"/>
          <w:sz w:val="20"/>
          <w:szCs w:val="20"/>
        </w:rPr>
        <w:t xml:space="preserve"> For each administrative claimant not being paid in full on the effective date, evidence that the administrative claimant or claimants have </w:t>
      </w:r>
      <w:r w:rsidRPr="00DB6C5B">
        <w:rPr>
          <w:rFonts w:ascii="Arial" w:hAnsi="Arial" w:cs="Arial"/>
          <w:color w:val="373739"/>
          <w:sz w:val="20"/>
          <w:szCs w:val="20"/>
        </w:rPr>
        <w:t>agreed to accept other treatment</w:t>
      </w:r>
      <w:r>
        <w:rPr>
          <w:rFonts w:ascii="Arial" w:hAnsi="Arial" w:cs="Arial"/>
          <w:color w:val="373739"/>
          <w:sz w:val="20"/>
          <w:szCs w:val="20"/>
        </w:rPr>
        <w:t xml:space="preserve"> is attached in Exhibit </w:t>
      </w:r>
      <w:r w:rsidRPr="00560AFC">
        <w:rPr>
          <w:rFonts w:ascii="Arial" w:hAnsi="Arial" w:cs="Arial"/>
          <w:sz w:val="20"/>
          <w:szCs w:val="20"/>
          <w:u w:val="single"/>
        </w:rPr>
        <w:fldChar w:fldCharType="begin">
          <w:ffData>
            <w:name w:val="Text84"/>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sz w:val="20"/>
          <w:szCs w:val="20"/>
          <w:u w:val="single"/>
        </w:rPr>
        <w:fldChar w:fldCharType="end"/>
      </w:r>
      <w:r>
        <w:rPr>
          <w:rFonts w:ascii="Arial" w:hAnsi="Arial" w:cs="Arial"/>
          <w:sz w:val="20"/>
          <w:szCs w:val="20"/>
        </w:rPr>
        <w:t>.</w:t>
      </w:r>
    </w:p>
    <w:p w14:paraId="5B64CF35" w14:textId="77777777" w:rsidR="00AD2173" w:rsidRDefault="00AD2173" w:rsidP="00941C67">
      <w:pPr>
        <w:pStyle w:val="NoSpacing"/>
        <w:ind w:left="1080"/>
        <w:rPr>
          <w:rFonts w:ascii="Arial" w:hAnsi="Arial" w:cs="Arial"/>
          <w:bCs/>
          <w:sz w:val="20"/>
          <w:szCs w:val="20"/>
        </w:rPr>
      </w:pPr>
    </w:p>
    <w:p w14:paraId="456E0AC1" w14:textId="77777777" w:rsidR="00D425D5" w:rsidRPr="00AD2173" w:rsidRDefault="00D425D5" w:rsidP="00941C67">
      <w:pPr>
        <w:pStyle w:val="NoSpacing"/>
        <w:ind w:left="1080"/>
        <w:rPr>
          <w:rFonts w:ascii="Arial" w:hAnsi="Arial" w:cs="Arial"/>
          <w:bCs/>
          <w:sz w:val="20"/>
          <w:szCs w:val="20"/>
        </w:rPr>
      </w:pPr>
    </w:p>
    <w:p w14:paraId="299F7A89" w14:textId="77777777" w:rsidR="00AD2173" w:rsidRDefault="0097648F"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Minimum Acceptance Required for Plan Confirmation</w:t>
      </w:r>
      <w:r w:rsidRPr="00AD2173">
        <w:rPr>
          <w:rFonts w:ascii="Arial" w:hAnsi="Arial" w:cs="Arial"/>
          <w:sz w:val="20"/>
          <w:szCs w:val="20"/>
        </w:rPr>
        <w:t xml:space="preserve">.  11 U.S.C. §1129(a)(10) requires that </w:t>
      </w:r>
      <w:r w:rsidRPr="00AD2173">
        <w:rPr>
          <w:rFonts w:ascii="Arial" w:hAnsi="Arial" w:cs="Arial"/>
          <w:color w:val="373739"/>
          <w:sz w:val="20"/>
          <w:szCs w:val="20"/>
        </w:rPr>
        <w:t>if a class of claims is impaired under the Plan, at least one class of claims that is impaired under the Plan has accepted the Plan, determined without including any acceptance of the Plan by any insider.</w:t>
      </w:r>
      <w:r w:rsidRPr="00AD2173">
        <w:rPr>
          <w:rFonts w:ascii="Arial" w:hAnsi="Arial" w:cs="Arial"/>
          <w:sz w:val="20"/>
          <w:szCs w:val="20"/>
        </w:rPr>
        <w:t xml:space="preserve"> </w:t>
      </w:r>
      <w:r w:rsidR="00E42AC5" w:rsidRPr="00AD2173">
        <w:rPr>
          <w:rFonts w:ascii="Arial" w:hAnsi="Arial" w:cs="Arial"/>
          <w:sz w:val="20"/>
          <w:szCs w:val="20"/>
        </w:rPr>
        <w:t xml:space="preserve"> </w:t>
      </w:r>
      <w:r w:rsidR="00404112" w:rsidRPr="00AD2173">
        <w:rPr>
          <w:rFonts w:ascii="Arial" w:hAnsi="Arial" w:cs="Arial"/>
          <w:color w:val="373739"/>
          <w:sz w:val="20"/>
          <w:szCs w:val="20"/>
        </w:rPr>
        <w:t xml:space="preserve">In this Case, </w:t>
      </w:r>
      <w:r w:rsidR="00404112" w:rsidRPr="00AD2173">
        <w:rPr>
          <w:rFonts w:ascii="Arial" w:hAnsi="Arial" w:cs="Arial"/>
          <w:sz w:val="20"/>
          <w:szCs w:val="20"/>
        </w:rPr>
        <w:fldChar w:fldCharType="begin">
          <w:ffData>
            <w:name w:val="Check15"/>
            <w:enabled/>
            <w:calcOnExit w:val="0"/>
            <w:checkBox>
              <w:sizeAuto/>
              <w:default w:val="0"/>
            </w:checkBox>
          </w:ffData>
        </w:fldChar>
      </w:r>
      <w:r w:rsidR="00404112"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404112" w:rsidRPr="00AD2173">
        <w:rPr>
          <w:rFonts w:ascii="Arial" w:hAnsi="Arial" w:cs="Arial"/>
          <w:sz w:val="20"/>
          <w:szCs w:val="20"/>
        </w:rPr>
        <w:fldChar w:fldCharType="end"/>
      </w:r>
      <w:r w:rsidR="00404112" w:rsidRPr="00AD2173">
        <w:rPr>
          <w:rFonts w:ascii="Arial" w:hAnsi="Arial" w:cs="Arial"/>
          <w:sz w:val="20"/>
          <w:szCs w:val="20"/>
        </w:rPr>
        <w:t xml:space="preserve"> 11 U.S.C. §1129(a)(10) is inapplicable</w:t>
      </w:r>
      <w:r w:rsidR="00385FF2" w:rsidRPr="00AD2173">
        <w:rPr>
          <w:rFonts w:ascii="Arial" w:hAnsi="Arial" w:cs="Arial"/>
          <w:sz w:val="20"/>
          <w:szCs w:val="20"/>
        </w:rPr>
        <w:t xml:space="preserve"> because there are no impaired classes of claims, </w:t>
      </w:r>
      <w:r w:rsidR="008C40F2" w:rsidRPr="00AD2173">
        <w:rPr>
          <w:rFonts w:ascii="Arial" w:hAnsi="Arial" w:cs="Arial"/>
          <w:color w:val="373739"/>
          <w:sz w:val="20"/>
          <w:szCs w:val="20"/>
        </w:rPr>
        <w:t xml:space="preserve">or </w:t>
      </w:r>
      <w:r w:rsidR="002342D1" w:rsidRPr="00AD2173">
        <w:rPr>
          <w:rFonts w:ascii="Arial" w:hAnsi="Arial" w:cs="Arial"/>
          <w:color w:val="373739"/>
          <w:sz w:val="20"/>
          <w:szCs w:val="20"/>
        </w:rPr>
        <w:t xml:space="preserve"> </w:t>
      </w:r>
      <w:r w:rsidR="002342D1" w:rsidRPr="00AD2173">
        <w:rPr>
          <w:rFonts w:ascii="Arial" w:hAnsi="Arial" w:cs="Arial"/>
          <w:sz w:val="20"/>
          <w:szCs w:val="20"/>
        </w:rPr>
        <w:fldChar w:fldCharType="begin">
          <w:ffData>
            <w:name w:val="Check15"/>
            <w:enabled/>
            <w:calcOnExit w:val="0"/>
            <w:checkBox>
              <w:sizeAuto/>
              <w:default w:val="0"/>
            </w:checkBox>
          </w:ffData>
        </w:fldChar>
      </w:r>
      <w:r w:rsidR="002342D1"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2342D1" w:rsidRPr="00AD2173">
        <w:rPr>
          <w:rFonts w:ascii="Arial" w:hAnsi="Arial" w:cs="Arial"/>
          <w:sz w:val="20"/>
          <w:szCs w:val="20"/>
        </w:rPr>
        <w:fldChar w:fldCharType="end"/>
      </w:r>
      <w:r w:rsidR="002342D1" w:rsidRPr="00AD2173">
        <w:rPr>
          <w:rFonts w:ascii="Arial" w:hAnsi="Arial" w:cs="Arial"/>
          <w:color w:val="373739"/>
          <w:sz w:val="20"/>
          <w:szCs w:val="20"/>
        </w:rPr>
        <w:t xml:space="preserve"> for </w:t>
      </w:r>
      <w:r w:rsidR="008C40F2" w:rsidRPr="00AD2173">
        <w:rPr>
          <w:rFonts w:ascii="Arial" w:hAnsi="Arial" w:cs="Arial"/>
          <w:color w:val="373739"/>
          <w:sz w:val="20"/>
          <w:szCs w:val="20"/>
        </w:rPr>
        <w:t xml:space="preserve">the reasons discussed in the paragraph below, the </w:t>
      </w:r>
      <w:r w:rsidRPr="00AD2173">
        <w:rPr>
          <w:rFonts w:ascii="Arial" w:hAnsi="Arial" w:cs="Arial"/>
          <w:color w:val="373739"/>
          <w:sz w:val="20"/>
          <w:szCs w:val="20"/>
        </w:rPr>
        <w:t>Plan</w:t>
      </w:r>
      <w:r w:rsidR="002342D1" w:rsidRPr="00AD2173">
        <w:rPr>
          <w:rFonts w:ascii="Arial" w:hAnsi="Arial" w:cs="Arial"/>
          <w:color w:val="373739"/>
          <w:sz w:val="20"/>
          <w:szCs w:val="20"/>
        </w:rPr>
        <w:t xml:space="preserve"> </w:t>
      </w:r>
      <w:r w:rsidRPr="00AD2173">
        <w:rPr>
          <w:rFonts w:ascii="Arial" w:hAnsi="Arial" w:cs="Arial"/>
          <w:color w:val="373739"/>
          <w:sz w:val="20"/>
          <w:szCs w:val="20"/>
        </w:rPr>
        <w:t xml:space="preserve">complies with </w:t>
      </w:r>
      <w:r w:rsidRPr="00AD2173">
        <w:rPr>
          <w:rFonts w:ascii="Arial" w:hAnsi="Arial" w:cs="Arial"/>
          <w:sz w:val="20"/>
          <w:szCs w:val="20"/>
        </w:rPr>
        <w:t>11 U.S.C. §1129(a)(10)</w:t>
      </w:r>
      <w:r w:rsidR="00385FF2" w:rsidRPr="00AD2173">
        <w:rPr>
          <w:rFonts w:ascii="Arial" w:hAnsi="Arial" w:cs="Arial"/>
          <w:sz w:val="20"/>
          <w:szCs w:val="20"/>
        </w:rPr>
        <w:t>.</w:t>
      </w:r>
    </w:p>
    <w:p w14:paraId="662CAD3D" w14:textId="77777777" w:rsidR="00AD2173" w:rsidRDefault="00AD2173" w:rsidP="00941C67">
      <w:pPr>
        <w:pStyle w:val="NoSpacing"/>
        <w:ind w:left="1080"/>
        <w:rPr>
          <w:rFonts w:ascii="Arial" w:hAnsi="Arial" w:cs="Arial"/>
          <w:sz w:val="20"/>
          <w:szCs w:val="20"/>
        </w:rPr>
      </w:pPr>
    </w:p>
    <w:p w14:paraId="5AFEE456" w14:textId="77777777" w:rsidR="00AD2173"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F8A95A6" w14:textId="77777777" w:rsidR="00AD2173" w:rsidRDefault="00AD2173" w:rsidP="00941C67">
      <w:pPr>
        <w:pStyle w:val="NoSpacing"/>
        <w:ind w:left="1080"/>
        <w:rPr>
          <w:rFonts w:ascii="Arial" w:hAnsi="Arial" w:cs="Arial"/>
          <w:bCs/>
          <w:sz w:val="20"/>
          <w:szCs w:val="20"/>
        </w:rPr>
      </w:pPr>
    </w:p>
    <w:p w14:paraId="029BFC6A" w14:textId="77777777" w:rsidR="00D425D5" w:rsidRPr="00AD2173" w:rsidRDefault="00D425D5" w:rsidP="00941C67">
      <w:pPr>
        <w:pStyle w:val="NoSpacing"/>
        <w:ind w:left="1080"/>
        <w:rPr>
          <w:rFonts w:ascii="Arial" w:hAnsi="Arial" w:cs="Arial"/>
          <w:bCs/>
          <w:sz w:val="20"/>
          <w:szCs w:val="20"/>
        </w:rPr>
      </w:pPr>
    </w:p>
    <w:p w14:paraId="352F32C5" w14:textId="77777777" w:rsidR="00AD2173" w:rsidRDefault="0097648F"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Feasibility of Plan</w:t>
      </w:r>
      <w:r w:rsidRPr="00AD2173">
        <w:rPr>
          <w:rFonts w:ascii="Arial" w:hAnsi="Arial" w:cs="Arial"/>
          <w:sz w:val="20"/>
          <w:szCs w:val="20"/>
        </w:rPr>
        <w:t xml:space="preserve">.  11 U.S.C. §1129(a)(11) requires that </w:t>
      </w:r>
      <w:r w:rsidR="001E5D93" w:rsidRPr="00AD2173">
        <w:rPr>
          <w:rFonts w:ascii="Arial" w:hAnsi="Arial" w:cs="Arial"/>
          <w:sz w:val="20"/>
          <w:szCs w:val="20"/>
        </w:rPr>
        <w:t>the Plan is feasible and not likely to be followed by a liquidation or need for further reorganization</w:t>
      </w:r>
      <w:r w:rsidRPr="00AD2173">
        <w:rPr>
          <w:rFonts w:ascii="Arial" w:hAnsi="Arial" w:cs="Arial"/>
          <w:color w:val="373739"/>
          <w:sz w:val="20"/>
          <w:szCs w:val="20"/>
        </w:rPr>
        <w:t xml:space="preserve">, unless such liquidation or reorganization is proposed in the plan. </w:t>
      </w:r>
      <w:r w:rsidR="001E5D93" w:rsidRPr="00AD2173">
        <w:rPr>
          <w:rFonts w:ascii="Arial" w:hAnsi="Arial" w:cs="Arial"/>
          <w:color w:val="373739"/>
          <w:sz w:val="20"/>
          <w:szCs w:val="20"/>
        </w:rPr>
        <w:t xml:space="preserve">Exhibit D attached to the DS together with the Declaration of </w:t>
      </w:r>
      <w:r w:rsidR="003C4FD6" w:rsidRPr="007F5408">
        <w:rPr>
          <w:rFonts w:ascii="Arial" w:hAnsi="Arial" w:cs="Arial"/>
          <w:sz w:val="20"/>
          <w:szCs w:val="20"/>
          <w:u w:val="single"/>
        </w:rPr>
        <w:fldChar w:fldCharType="begin">
          <w:ffData>
            <w:name w:val="Text3"/>
            <w:enabled/>
            <w:calcOnExit w:val="0"/>
            <w:textInput/>
          </w:ffData>
        </w:fldChar>
      </w:r>
      <w:r w:rsidR="003C4FD6" w:rsidRPr="007F5408">
        <w:rPr>
          <w:rFonts w:ascii="Arial" w:hAnsi="Arial" w:cs="Arial"/>
          <w:sz w:val="20"/>
          <w:szCs w:val="20"/>
          <w:u w:val="single"/>
        </w:rPr>
        <w:instrText xml:space="preserve"> FORMTEXT </w:instrText>
      </w:r>
      <w:r w:rsidR="003C4FD6" w:rsidRPr="007F5408">
        <w:rPr>
          <w:rFonts w:ascii="Arial" w:hAnsi="Arial" w:cs="Arial"/>
          <w:sz w:val="20"/>
          <w:szCs w:val="20"/>
          <w:u w:val="single"/>
        </w:rPr>
      </w:r>
      <w:r w:rsidR="003C4FD6" w:rsidRPr="007F5408">
        <w:rPr>
          <w:rFonts w:ascii="Arial" w:hAnsi="Arial" w:cs="Arial"/>
          <w:sz w:val="20"/>
          <w:szCs w:val="20"/>
          <w:u w:val="single"/>
        </w:rPr>
        <w:fldChar w:fldCharType="separate"/>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w:t>
      </w:r>
      <w:r w:rsidR="003C4FD6" w:rsidRPr="007F5408">
        <w:rPr>
          <w:rFonts w:ascii="Arial" w:hAnsi="Arial" w:cs="Arial"/>
          <w:noProof/>
          <w:sz w:val="20"/>
          <w:szCs w:val="20"/>
          <w:u w:val="single"/>
        </w:rPr>
        <w:t xml:space="preserve">            </w:t>
      </w:r>
      <w:r w:rsidR="003C4FD6" w:rsidRPr="007F5408">
        <w:rPr>
          <w:rFonts w:ascii="Arial" w:hAnsi="Arial" w:cs="Arial"/>
          <w:noProof/>
          <w:sz w:val="20"/>
          <w:szCs w:val="20"/>
          <w:u w:val="single"/>
        </w:rPr>
        <w:t> </w:t>
      </w:r>
      <w:r w:rsidR="003C4FD6" w:rsidRPr="007F5408">
        <w:rPr>
          <w:rFonts w:ascii="Arial" w:hAnsi="Arial" w:cs="Arial"/>
          <w:sz w:val="20"/>
          <w:szCs w:val="20"/>
          <w:u w:val="single"/>
        </w:rPr>
        <w:fldChar w:fldCharType="end"/>
      </w:r>
      <w:r w:rsidR="003C4FD6" w:rsidRPr="00AD2173">
        <w:rPr>
          <w:rFonts w:ascii="Arial" w:hAnsi="Arial" w:cs="Arial"/>
          <w:sz w:val="20"/>
          <w:szCs w:val="20"/>
        </w:rPr>
        <w:t xml:space="preserve"> and other </w:t>
      </w:r>
      <w:r w:rsidR="001E5D93" w:rsidRPr="00AD2173">
        <w:rPr>
          <w:rFonts w:ascii="Arial" w:hAnsi="Arial" w:cs="Arial"/>
          <w:color w:val="373739"/>
          <w:sz w:val="20"/>
          <w:szCs w:val="20"/>
        </w:rPr>
        <w:t xml:space="preserve">evidence offered </w:t>
      </w:r>
      <w:r w:rsidR="003C4FD6" w:rsidRPr="00AD2173">
        <w:rPr>
          <w:rFonts w:ascii="Arial" w:hAnsi="Arial" w:cs="Arial"/>
          <w:color w:val="373739"/>
          <w:sz w:val="20"/>
          <w:szCs w:val="20"/>
        </w:rPr>
        <w:t>in support of this Motion establish that t</w:t>
      </w:r>
      <w:r w:rsidR="001E5D93" w:rsidRPr="00AD2173">
        <w:rPr>
          <w:rFonts w:ascii="Arial" w:hAnsi="Arial" w:cs="Arial"/>
          <w:bCs/>
          <w:sz w:val="20"/>
          <w:szCs w:val="20"/>
        </w:rPr>
        <w:t xml:space="preserve">he Plan complies with </w:t>
      </w:r>
      <w:r w:rsidR="001E5D93" w:rsidRPr="00AD2173">
        <w:rPr>
          <w:rFonts w:ascii="Arial" w:hAnsi="Arial" w:cs="Arial"/>
          <w:sz w:val="20"/>
          <w:szCs w:val="20"/>
        </w:rPr>
        <w:t xml:space="preserve">11 U.S.C. </w:t>
      </w:r>
      <w:r w:rsidR="001E5D93" w:rsidRPr="00AD2173">
        <w:rPr>
          <w:rFonts w:ascii="Arial" w:hAnsi="Arial" w:cs="Arial"/>
          <w:bCs/>
          <w:sz w:val="20"/>
          <w:szCs w:val="20"/>
        </w:rPr>
        <w:t>§§ 1129(a)(11) for the following reasons:</w:t>
      </w:r>
    </w:p>
    <w:p w14:paraId="6EBB7540" w14:textId="77777777" w:rsidR="00AD2173" w:rsidRDefault="00AD2173" w:rsidP="00941C67">
      <w:pPr>
        <w:pStyle w:val="NoSpacing"/>
        <w:ind w:left="1080"/>
        <w:rPr>
          <w:rFonts w:ascii="Arial" w:hAnsi="Arial" w:cs="Arial"/>
          <w:sz w:val="20"/>
          <w:szCs w:val="20"/>
        </w:rPr>
      </w:pPr>
    </w:p>
    <w:p w14:paraId="288E063F" w14:textId="77777777" w:rsidR="00AD2173"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B926B3C" w14:textId="77777777" w:rsidR="00AD2173" w:rsidRDefault="00AD2173" w:rsidP="00941C67">
      <w:pPr>
        <w:pStyle w:val="ListParagraph"/>
        <w:ind w:left="1080"/>
        <w:rPr>
          <w:rFonts w:ascii="Arial" w:hAnsi="Arial" w:cs="Arial"/>
          <w:sz w:val="20"/>
          <w:szCs w:val="20"/>
          <w:u w:val="single"/>
        </w:rPr>
      </w:pPr>
    </w:p>
    <w:p w14:paraId="6B28E085" w14:textId="77777777" w:rsidR="00D425D5" w:rsidRDefault="00D425D5" w:rsidP="00941C67">
      <w:pPr>
        <w:pStyle w:val="ListParagraph"/>
        <w:ind w:left="1080"/>
        <w:rPr>
          <w:rFonts w:ascii="Arial" w:hAnsi="Arial" w:cs="Arial"/>
          <w:sz w:val="20"/>
          <w:szCs w:val="20"/>
          <w:u w:val="single"/>
        </w:rPr>
      </w:pPr>
    </w:p>
    <w:p w14:paraId="1A3A34BF" w14:textId="77777777" w:rsidR="00AD2173" w:rsidRPr="00AD2173" w:rsidRDefault="0097648F"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Payment of Fees</w:t>
      </w:r>
      <w:r w:rsidRPr="00AD2173">
        <w:rPr>
          <w:rFonts w:ascii="Arial" w:hAnsi="Arial" w:cs="Arial"/>
          <w:sz w:val="20"/>
          <w:szCs w:val="20"/>
        </w:rPr>
        <w:t>.  11 U.S.C. §1129(a)(12) a</w:t>
      </w:r>
      <w:r w:rsidRPr="00AD2173">
        <w:rPr>
          <w:rFonts w:ascii="Arial" w:hAnsi="Arial" w:cs="Arial"/>
          <w:color w:val="373739"/>
          <w:sz w:val="20"/>
          <w:szCs w:val="20"/>
        </w:rPr>
        <w:t xml:space="preserve">ll fees payable under section 1930 of title 28, as determined by the Court at the hearing on confirmation of the Plan, have been paid or the Plan provides for the payment of all such fees on the effective date of the Plan.  </w:t>
      </w:r>
      <w:r w:rsidR="008760BE" w:rsidRPr="00AD2173">
        <w:rPr>
          <w:rFonts w:ascii="Arial" w:hAnsi="Arial" w:cs="Arial"/>
          <w:color w:val="373739"/>
          <w:sz w:val="20"/>
          <w:szCs w:val="20"/>
        </w:rPr>
        <w:t>For the reasons stated in the following paragraph, the Plan</w:t>
      </w:r>
      <w:r w:rsidRPr="00AD2173">
        <w:rPr>
          <w:rFonts w:ascii="Arial" w:hAnsi="Arial" w:cs="Arial"/>
          <w:color w:val="373739"/>
          <w:sz w:val="20"/>
          <w:szCs w:val="20"/>
        </w:rPr>
        <w:t xml:space="preserve"> complies with </w:t>
      </w:r>
      <w:r w:rsidRPr="00AD2173">
        <w:rPr>
          <w:rFonts w:ascii="Arial" w:hAnsi="Arial" w:cs="Arial"/>
          <w:sz w:val="20"/>
          <w:szCs w:val="20"/>
        </w:rPr>
        <w:t>11 U.S.C. §1129(a)(12)</w:t>
      </w:r>
      <w:r w:rsidR="008760BE" w:rsidRPr="00AD2173">
        <w:rPr>
          <w:rFonts w:ascii="Arial" w:hAnsi="Arial" w:cs="Arial"/>
          <w:sz w:val="20"/>
          <w:szCs w:val="20"/>
        </w:rPr>
        <w:t>.</w:t>
      </w:r>
    </w:p>
    <w:p w14:paraId="4606428D" w14:textId="77777777" w:rsidR="00AD2173" w:rsidRPr="00560AFC" w:rsidRDefault="00AD2173" w:rsidP="00941C67">
      <w:pPr>
        <w:pStyle w:val="NoSpacing"/>
        <w:ind w:left="1080"/>
        <w:rPr>
          <w:rFonts w:ascii="Arial" w:hAnsi="Arial" w:cs="Arial"/>
          <w:bCs/>
          <w:sz w:val="20"/>
          <w:szCs w:val="20"/>
        </w:rPr>
      </w:pPr>
    </w:p>
    <w:p w14:paraId="7933F9C7" w14:textId="77777777" w:rsidR="00AD2173" w:rsidRPr="00560AFC"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A025056" w14:textId="77777777" w:rsidR="00AD2173" w:rsidRDefault="00AD2173" w:rsidP="00941C67">
      <w:pPr>
        <w:pStyle w:val="ListParagraph"/>
        <w:ind w:left="1080"/>
        <w:rPr>
          <w:rFonts w:ascii="Arial" w:hAnsi="Arial" w:cs="Arial"/>
          <w:sz w:val="20"/>
          <w:szCs w:val="20"/>
          <w:u w:val="single"/>
        </w:rPr>
      </w:pPr>
    </w:p>
    <w:p w14:paraId="25D0D5A0" w14:textId="77777777" w:rsidR="00D425D5" w:rsidRDefault="00D425D5" w:rsidP="00941C67">
      <w:pPr>
        <w:pStyle w:val="ListParagraph"/>
        <w:ind w:left="1080"/>
        <w:rPr>
          <w:rFonts w:ascii="Arial" w:hAnsi="Arial" w:cs="Arial"/>
          <w:sz w:val="20"/>
          <w:szCs w:val="20"/>
          <w:u w:val="single"/>
        </w:rPr>
      </w:pPr>
    </w:p>
    <w:p w14:paraId="57A0218E" w14:textId="77777777" w:rsidR="00AD2173" w:rsidRDefault="0097648F" w:rsidP="00941C67">
      <w:pPr>
        <w:pStyle w:val="NoSpacing"/>
        <w:numPr>
          <w:ilvl w:val="0"/>
          <w:numId w:val="24"/>
        </w:numPr>
        <w:ind w:left="1080"/>
        <w:rPr>
          <w:rFonts w:ascii="Arial" w:hAnsi="Arial" w:cs="Arial"/>
          <w:bCs/>
          <w:sz w:val="20"/>
          <w:szCs w:val="20"/>
        </w:rPr>
      </w:pPr>
      <w:r w:rsidRPr="00560AFC">
        <w:rPr>
          <w:rFonts w:ascii="Arial" w:hAnsi="Arial" w:cs="Arial"/>
          <w:sz w:val="20"/>
          <w:szCs w:val="20"/>
          <w:u w:val="single"/>
        </w:rPr>
        <w:t>Continuance of Retiree Benefits</w:t>
      </w:r>
      <w:r w:rsidRPr="00560AFC">
        <w:rPr>
          <w:rFonts w:ascii="Arial" w:hAnsi="Arial" w:cs="Arial"/>
          <w:sz w:val="20"/>
          <w:szCs w:val="20"/>
        </w:rPr>
        <w:t>.11 U.S.C. §1129(a)(13)</w:t>
      </w:r>
      <w:r w:rsidR="00533C97" w:rsidRPr="00560AFC">
        <w:rPr>
          <w:rFonts w:ascii="Arial" w:hAnsi="Arial" w:cs="Arial"/>
          <w:color w:val="373739"/>
          <w:sz w:val="20"/>
          <w:szCs w:val="20"/>
        </w:rPr>
        <w:t xml:space="preserve"> </w:t>
      </w:r>
      <w:r w:rsidR="00880F87" w:rsidRPr="00560AFC">
        <w:rPr>
          <w:rFonts w:ascii="Arial" w:hAnsi="Arial" w:cs="Arial"/>
          <w:color w:val="373739"/>
          <w:sz w:val="20"/>
          <w:szCs w:val="20"/>
        </w:rPr>
        <w:t xml:space="preserve">provides that </w:t>
      </w:r>
      <w:r w:rsidR="007839BB">
        <w:rPr>
          <w:rFonts w:ascii="Arial" w:hAnsi="Arial" w:cs="Arial"/>
          <w:color w:val="373739"/>
          <w:sz w:val="20"/>
          <w:szCs w:val="20"/>
        </w:rPr>
        <w:t>t</w:t>
      </w:r>
      <w:r w:rsidR="00880F87" w:rsidRPr="00560AFC">
        <w:rPr>
          <w:rFonts w:ascii="Arial" w:hAnsi="Arial" w:cs="Arial"/>
          <w:color w:val="212121"/>
          <w:sz w:val="20"/>
          <w:szCs w:val="20"/>
        </w:rPr>
        <w:t xml:space="preserve">he </w:t>
      </w:r>
      <w:r w:rsidR="007839BB">
        <w:rPr>
          <w:rFonts w:ascii="Arial" w:hAnsi="Arial" w:cs="Arial"/>
          <w:color w:val="212121"/>
          <w:sz w:val="20"/>
          <w:szCs w:val="20"/>
        </w:rPr>
        <w:t>P</w:t>
      </w:r>
      <w:r w:rsidR="00880F87" w:rsidRPr="00560AFC">
        <w:rPr>
          <w:rFonts w:ascii="Arial" w:hAnsi="Arial" w:cs="Arial"/>
          <w:color w:val="212121"/>
          <w:sz w:val="20"/>
          <w:szCs w:val="20"/>
        </w:rPr>
        <w:t xml:space="preserve">lan provides for the continuation after its effective date of payment of all retiree benefits, as that term is </w:t>
      </w:r>
      <w:r w:rsidR="00880F87" w:rsidRPr="00560AFC">
        <w:rPr>
          <w:rFonts w:ascii="Arial" w:hAnsi="Arial" w:cs="Arial"/>
          <w:sz w:val="20"/>
          <w:szCs w:val="20"/>
        </w:rPr>
        <w:t xml:space="preserve">defined in section 1114 of this title, at the level established pursuant to </w:t>
      </w:r>
      <w:hyperlink r:id="rId8" w:anchor="co_pp_f570000012452" w:history="1">
        <w:r w:rsidR="00880F87" w:rsidRPr="00560AFC">
          <w:rPr>
            <w:rFonts w:ascii="Arial" w:hAnsi="Arial" w:cs="Arial"/>
            <w:sz w:val="20"/>
            <w:szCs w:val="20"/>
          </w:rPr>
          <w:t>subsection (e)(1)(B)</w:t>
        </w:r>
      </w:hyperlink>
      <w:r w:rsidR="00880F87" w:rsidRPr="00560AFC">
        <w:rPr>
          <w:rFonts w:ascii="Arial" w:hAnsi="Arial" w:cs="Arial"/>
          <w:sz w:val="20"/>
          <w:szCs w:val="20"/>
        </w:rPr>
        <w:t xml:space="preserve"> or (g) of section 1114 of this </w:t>
      </w:r>
      <w:r w:rsidR="00880F87" w:rsidRPr="00560AFC">
        <w:rPr>
          <w:rFonts w:ascii="Arial" w:hAnsi="Arial" w:cs="Arial"/>
          <w:color w:val="212121"/>
          <w:sz w:val="20"/>
          <w:szCs w:val="20"/>
        </w:rPr>
        <w:t>title, at any time prior to confirmation of the plan, for the duration of the period the debtor has obligated itself to provide such benefits.</w:t>
      </w:r>
      <w:r w:rsidR="00355D43" w:rsidRPr="00560AFC">
        <w:rPr>
          <w:rFonts w:ascii="Arial" w:hAnsi="Arial" w:cs="Arial"/>
          <w:color w:val="212121"/>
          <w:sz w:val="20"/>
          <w:szCs w:val="20"/>
        </w:rPr>
        <w:t xml:space="preserve"> </w:t>
      </w:r>
      <w:r w:rsidR="00AD2173">
        <w:rPr>
          <w:rFonts w:ascii="Arial" w:hAnsi="Arial" w:cs="Arial"/>
          <w:color w:val="373739"/>
          <w:sz w:val="20"/>
          <w:szCs w:val="20"/>
        </w:rPr>
        <w:t xml:space="preserve">For the reasons stated in the </w:t>
      </w:r>
      <w:r w:rsidR="008760BE" w:rsidRPr="00560AFC">
        <w:rPr>
          <w:rFonts w:ascii="Arial" w:hAnsi="Arial" w:cs="Arial"/>
          <w:color w:val="373739"/>
          <w:sz w:val="20"/>
          <w:szCs w:val="20"/>
        </w:rPr>
        <w:t>paragraph</w:t>
      </w:r>
      <w:r w:rsidR="00AD2173">
        <w:rPr>
          <w:rFonts w:ascii="Arial" w:hAnsi="Arial" w:cs="Arial"/>
          <w:color w:val="373739"/>
          <w:sz w:val="20"/>
          <w:szCs w:val="20"/>
        </w:rPr>
        <w:t xml:space="preserve"> that follows</w:t>
      </w:r>
      <w:r w:rsidR="00533C97" w:rsidRPr="00560AFC">
        <w:rPr>
          <w:rFonts w:ascii="Arial" w:hAnsi="Arial" w:cs="Arial"/>
          <w:sz w:val="20"/>
          <w:szCs w:val="20"/>
        </w:rPr>
        <w:t xml:space="preserve">, </w:t>
      </w:r>
      <w:r w:rsidR="00533C97" w:rsidRPr="00560AFC">
        <w:rPr>
          <w:rFonts w:ascii="Arial" w:hAnsi="Arial" w:cs="Arial"/>
          <w:sz w:val="20"/>
          <w:szCs w:val="20"/>
        </w:rPr>
        <w:fldChar w:fldCharType="begin">
          <w:ffData>
            <w:name w:val="Check15"/>
            <w:enabled/>
            <w:calcOnExit w:val="0"/>
            <w:checkBox>
              <w:sizeAuto/>
              <w:default w:val="0"/>
            </w:checkBox>
          </w:ffData>
        </w:fldChar>
      </w:r>
      <w:r w:rsidR="00533C97"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533C97" w:rsidRPr="00560AFC">
        <w:rPr>
          <w:rFonts w:ascii="Arial" w:hAnsi="Arial" w:cs="Arial"/>
          <w:sz w:val="20"/>
          <w:szCs w:val="20"/>
        </w:rPr>
        <w:fldChar w:fldCharType="end"/>
      </w:r>
      <w:r w:rsidR="00533C97" w:rsidRPr="00560AFC">
        <w:rPr>
          <w:rFonts w:ascii="Arial" w:hAnsi="Arial" w:cs="Arial"/>
          <w:color w:val="373739"/>
          <w:sz w:val="20"/>
          <w:szCs w:val="20"/>
        </w:rPr>
        <w:t xml:space="preserve"> </w:t>
      </w:r>
      <w:r w:rsidR="00533C97" w:rsidRPr="00560AFC">
        <w:rPr>
          <w:rFonts w:ascii="Arial" w:hAnsi="Arial" w:cs="Arial"/>
          <w:sz w:val="20"/>
          <w:szCs w:val="20"/>
        </w:rPr>
        <w:t xml:space="preserve">11 U.S.C. §1129(a)(4) is inapplicable because </w:t>
      </w:r>
      <w:r w:rsidR="00533C97" w:rsidRPr="00560AFC">
        <w:rPr>
          <w:rFonts w:ascii="Arial" w:hAnsi="Arial" w:cs="Arial"/>
          <w:color w:val="373739"/>
          <w:sz w:val="20"/>
          <w:szCs w:val="20"/>
        </w:rPr>
        <w:t>Debtor is not obligated for any retiree benefits as that term is defined in section 1114</w:t>
      </w:r>
      <w:r w:rsidR="00533C97" w:rsidRPr="00560AFC">
        <w:rPr>
          <w:rFonts w:ascii="Arial" w:hAnsi="Arial" w:cs="Arial"/>
          <w:sz w:val="20"/>
          <w:szCs w:val="20"/>
        </w:rPr>
        <w:t xml:space="preserve">, or </w:t>
      </w:r>
      <w:r w:rsidR="00533C97" w:rsidRPr="00560AFC">
        <w:rPr>
          <w:rFonts w:ascii="Arial" w:hAnsi="Arial" w:cs="Arial"/>
          <w:sz w:val="20"/>
          <w:szCs w:val="20"/>
        </w:rPr>
        <w:fldChar w:fldCharType="begin">
          <w:ffData>
            <w:name w:val="Check15"/>
            <w:enabled/>
            <w:calcOnExit w:val="0"/>
            <w:checkBox>
              <w:sizeAuto/>
              <w:default w:val="0"/>
            </w:checkBox>
          </w:ffData>
        </w:fldChar>
      </w:r>
      <w:r w:rsidR="00533C97"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533C97" w:rsidRPr="00560AFC">
        <w:rPr>
          <w:rFonts w:ascii="Arial" w:hAnsi="Arial" w:cs="Arial"/>
          <w:sz w:val="20"/>
          <w:szCs w:val="20"/>
        </w:rPr>
        <w:fldChar w:fldCharType="end"/>
      </w:r>
      <w:r w:rsidR="00533C97" w:rsidRPr="00560AFC">
        <w:rPr>
          <w:rFonts w:ascii="Arial" w:hAnsi="Arial" w:cs="Arial"/>
          <w:color w:val="373739"/>
          <w:sz w:val="20"/>
          <w:szCs w:val="20"/>
        </w:rPr>
        <w:t xml:space="preserve"> the Plan complies with </w:t>
      </w:r>
      <w:r w:rsidR="00533C97" w:rsidRPr="00560AFC">
        <w:rPr>
          <w:rFonts w:ascii="Arial" w:hAnsi="Arial" w:cs="Arial"/>
          <w:sz w:val="20"/>
          <w:szCs w:val="20"/>
        </w:rPr>
        <w:t>11 U.S.C. §1129(a)(6)</w:t>
      </w:r>
      <w:r w:rsidR="008760BE" w:rsidRPr="00560AFC">
        <w:rPr>
          <w:rFonts w:ascii="Arial" w:hAnsi="Arial" w:cs="Arial"/>
          <w:sz w:val="20"/>
          <w:szCs w:val="20"/>
        </w:rPr>
        <w:t>.</w:t>
      </w:r>
    </w:p>
    <w:p w14:paraId="35343AE6" w14:textId="77777777" w:rsidR="00AD2173" w:rsidRPr="00560AFC" w:rsidRDefault="00AD2173" w:rsidP="00941C67">
      <w:pPr>
        <w:pStyle w:val="NoSpacing"/>
        <w:ind w:left="1080"/>
        <w:rPr>
          <w:rFonts w:ascii="Arial" w:hAnsi="Arial" w:cs="Arial"/>
          <w:bCs/>
          <w:sz w:val="20"/>
          <w:szCs w:val="20"/>
        </w:rPr>
      </w:pPr>
    </w:p>
    <w:p w14:paraId="2FC45C21" w14:textId="77777777" w:rsidR="00AD2173" w:rsidRPr="00560AFC"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1B0F17E9" w14:textId="77777777" w:rsidR="00AD2173" w:rsidRDefault="00AD2173" w:rsidP="00941C67">
      <w:pPr>
        <w:pStyle w:val="ListParagraph"/>
        <w:ind w:left="1080"/>
        <w:rPr>
          <w:rFonts w:ascii="Arial" w:hAnsi="Arial" w:cs="Arial"/>
          <w:sz w:val="20"/>
          <w:szCs w:val="20"/>
          <w:u w:val="single"/>
        </w:rPr>
      </w:pPr>
    </w:p>
    <w:p w14:paraId="2D1508C8" w14:textId="77777777" w:rsidR="00D425D5" w:rsidRDefault="00D425D5" w:rsidP="00941C67">
      <w:pPr>
        <w:pStyle w:val="ListParagraph"/>
        <w:ind w:left="1080"/>
        <w:rPr>
          <w:rFonts w:ascii="Arial" w:hAnsi="Arial" w:cs="Arial"/>
          <w:sz w:val="20"/>
          <w:szCs w:val="20"/>
          <w:u w:val="single"/>
        </w:rPr>
      </w:pPr>
    </w:p>
    <w:p w14:paraId="1AFEB0E8" w14:textId="77777777" w:rsidR="00AD2173" w:rsidRDefault="0097648F"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Domestic Support Oblgations</w:t>
      </w:r>
      <w:r w:rsidRPr="00AD2173">
        <w:rPr>
          <w:rFonts w:ascii="Arial" w:hAnsi="Arial" w:cs="Arial"/>
          <w:sz w:val="20"/>
          <w:szCs w:val="20"/>
        </w:rPr>
        <w:t xml:space="preserve">.11 U.S.C. §1129(a)(14) </w:t>
      </w:r>
      <w:r w:rsidR="00355D43" w:rsidRPr="00AD2173">
        <w:rPr>
          <w:rFonts w:ascii="Arial" w:hAnsi="Arial" w:cs="Arial"/>
          <w:sz w:val="20"/>
          <w:szCs w:val="20"/>
        </w:rPr>
        <w:t>requires</w:t>
      </w:r>
      <w:r w:rsidR="00880F87" w:rsidRPr="00AD2173">
        <w:rPr>
          <w:rFonts w:ascii="Arial" w:hAnsi="Arial" w:cs="Arial"/>
          <w:sz w:val="20"/>
          <w:szCs w:val="20"/>
        </w:rPr>
        <w:t xml:space="preserve"> that </w:t>
      </w:r>
      <w:r w:rsidR="00355D43" w:rsidRPr="00AD2173">
        <w:rPr>
          <w:rFonts w:ascii="Arial" w:hAnsi="Arial" w:cs="Arial"/>
          <w:color w:val="212121"/>
          <w:sz w:val="20"/>
          <w:szCs w:val="20"/>
        </w:rPr>
        <w:t>i</w:t>
      </w:r>
      <w:r w:rsidR="00880F87" w:rsidRPr="00AD2173">
        <w:rPr>
          <w:rFonts w:ascii="Arial" w:hAnsi="Arial" w:cs="Arial"/>
          <w:color w:val="212121"/>
          <w:sz w:val="20"/>
          <w:szCs w:val="20"/>
        </w:rPr>
        <w:t xml:space="preserve">f the </w:t>
      </w:r>
      <w:r w:rsidR="00355D43" w:rsidRPr="00AD2173">
        <w:rPr>
          <w:rFonts w:ascii="Arial" w:hAnsi="Arial" w:cs="Arial"/>
          <w:color w:val="212121"/>
          <w:sz w:val="20"/>
          <w:szCs w:val="20"/>
        </w:rPr>
        <w:t>D</w:t>
      </w:r>
      <w:r w:rsidR="00880F87" w:rsidRPr="00AD2173">
        <w:rPr>
          <w:rFonts w:ascii="Arial" w:hAnsi="Arial" w:cs="Arial"/>
          <w:color w:val="212121"/>
          <w:sz w:val="20"/>
          <w:szCs w:val="20"/>
        </w:rPr>
        <w:t xml:space="preserve">ebtor is required by a judicial or administrative order, or by statute, to pay a domestic support obligation, the </w:t>
      </w:r>
      <w:r w:rsidR="00355D43" w:rsidRPr="00AD2173">
        <w:rPr>
          <w:rFonts w:ascii="Arial" w:hAnsi="Arial" w:cs="Arial"/>
          <w:color w:val="212121"/>
          <w:sz w:val="20"/>
          <w:szCs w:val="20"/>
        </w:rPr>
        <w:t>D</w:t>
      </w:r>
      <w:r w:rsidR="00880F87" w:rsidRPr="00AD2173">
        <w:rPr>
          <w:rFonts w:ascii="Arial" w:hAnsi="Arial" w:cs="Arial"/>
          <w:color w:val="212121"/>
          <w:sz w:val="20"/>
          <w:szCs w:val="20"/>
        </w:rPr>
        <w:t xml:space="preserve">ebtor has paid all amounts payable under such order or such statute for such obligation that first become payable after the date of the filing of the </w:t>
      </w:r>
      <w:proofErr w:type="gramStart"/>
      <w:r w:rsidR="00880F87" w:rsidRPr="00AD2173">
        <w:rPr>
          <w:rFonts w:ascii="Arial" w:hAnsi="Arial" w:cs="Arial"/>
          <w:color w:val="212121"/>
          <w:sz w:val="20"/>
          <w:szCs w:val="20"/>
        </w:rPr>
        <w:t xml:space="preserve">petition.  </w:t>
      </w:r>
      <w:r w:rsidR="00355D43" w:rsidRPr="00AD2173">
        <w:rPr>
          <w:rFonts w:ascii="Arial" w:hAnsi="Arial" w:cs="Arial"/>
          <w:sz w:val="20"/>
          <w:szCs w:val="20"/>
        </w:rPr>
        <w:t>.</w:t>
      </w:r>
      <w:proofErr w:type="gramEnd"/>
      <w:r w:rsidR="00355D43" w:rsidRPr="00AD2173">
        <w:rPr>
          <w:rFonts w:ascii="Arial" w:hAnsi="Arial" w:cs="Arial"/>
          <w:sz w:val="20"/>
          <w:szCs w:val="20"/>
        </w:rPr>
        <w:t xml:space="preserve">  In this Case, </w:t>
      </w:r>
      <w:r w:rsidR="00355D43" w:rsidRPr="00AD2173">
        <w:rPr>
          <w:rFonts w:ascii="Arial" w:hAnsi="Arial" w:cs="Arial"/>
          <w:sz w:val="20"/>
          <w:szCs w:val="20"/>
        </w:rPr>
        <w:fldChar w:fldCharType="begin">
          <w:ffData>
            <w:name w:val="Check15"/>
            <w:enabled/>
            <w:calcOnExit w:val="0"/>
            <w:checkBox>
              <w:sizeAuto/>
              <w:default w:val="0"/>
            </w:checkBox>
          </w:ffData>
        </w:fldChar>
      </w:r>
      <w:r w:rsidR="00355D43"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355D43" w:rsidRPr="00AD2173">
        <w:rPr>
          <w:rFonts w:ascii="Arial" w:hAnsi="Arial" w:cs="Arial"/>
          <w:sz w:val="20"/>
          <w:szCs w:val="20"/>
        </w:rPr>
        <w:fldChar w:fldCharType="end"/>
      </w:r>
      <w:r w:rsidR="00355D43" w:rsidRPr="00AD2173">
        <w:rPr>
          <w:rFonts w:ascii="Arial" w:hAnsi="Arial" w:cs="Arial"/>
          <w:sz w:val="20"/>
          <w:szCs w:val="20"/>
        </w:rPr>
        <w:t xml:space="preserve"> 11 U.S.C. §1129(a)(14) is inapplicable because Debtor has not </w:t>
      </w:r>
      <w:r w:rsidR="00355D43" w:rsidRPr="00AD2173">
        <w:rPr>
          <w:rFonts w:ascii="Arial" w:hAnsi="Arial" w:cs="Arial"/>
          <w:color w:val="212121"/>
          <w:sz w:val="20"/>
          <w:szCs w:val="20"/>
        </w:rPr>
        <w:t>domestic support obligation(s)</w:t>
      </w:r>
      <w:r w:rsidR="00355D43" w:rsidRPr="00AD2173">
        <w:rPr>
          <w:rFonts w:ascii="Arial" w:hAnsi="Arial" w:cs="Arial"/>
          <w:sz w:val="20"/>
          <w:szCs w:val="20"/>
        </w:rPr>
        <w:t xml:space="preserve">, or </w:t>
      </w:r>
      <w:r w:rsidR="00355D43" w:rsidRPr="00AD2173">
        <w:rPr>
          <w:rFonts w:ascii="Arial" w:hAnsi="Arial" w:cs="Arial"/>
          <w:sz w:val="20"/>
          <w:szCs w:val="20"/>
        </w:rPr>
        <w:fldChar w:fldCharType="begin">
          <w:ffData>
            <w:name w:val="Check15"/>
            <w:enabled/>
            <w:calcOnExit w:val="0"/>
            <w:checkBox>
              <w:sizeAuto/>
              <w:default w:val="0"/>
            </w:checkBox>
          </w:ffData>
        </w:fldChar>
      </w:r>
      <w:r w:rsidR="00355D43"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355D43" w:rsidRPr="00AD2173">
        <w:rPr>
          <w:rFonts w:ascii="Arial" w:hAnsi="Arial" w:cs="Arial"/>
          <w:sz w:val="20"/>
          <w:szCs w:val="20"/>
        </w:rPr>
        <w:fldChar w:fldCharType="end"/>
      </w:r>
      <w:r w:rsidR="00355D43" w:rsidRPr="00AD2173">
        <w:rPr>
          <w:rFonts w:ascii="Arial" w:hAnsi="Arial" w:cs="Arial"/>
          <w:color w:val="373739"/>
          <w:sz w:val="20"/>
          <w:szCs w:val="20"/>
        </w:rPr>
        <w:t xml:space="preserve"> for the reasons discussed in the paragraph which follows, the Plan</w:t>
      </w:r>
      <w:r w:rsidR="00355D43" w:rsidRPr="00AD2173">
        <w:rPr>
          <w:rFonts w:ascii="Arial" w:hAnsi="Arial" w:cs="Arial"/>
          <w:sz w:val="20"/>
          <w:szCs w:val="20"/>
        </w:rPr>
        <w:t xml:space="preserve"> </w:t>
      </w:r>
      <w:r w:rsidR="00355D43" w:rsidRPr="00AD2173">
        <w:rPr>
          <w:rFonts w:ascii="Arial" w:hAnsi="Arial" w:cs="Arial"/>
          <w:color w:val="373739"/>
          <w:sz w:val="20"/>
          <w:szCs w:val="20"/>
        </w:rPr>
        <w:t xml:space="preserve">complies with </w:t>
      </w:r>
      <w:r w:rsidRPr="00AD2173">
        <w:rPr>
          <w:rFonts w:ascii="Arial" w:hAnsi="Arial" w:cs="Arial"/>
          <w:sz w:val="20"/>
          <w:szCs w:val="20"/>
        </w:rPr>
        <w:t>11 U.S.C. §1129(a)(14)</w:t>
      </w:r>
      <w:r w:rsidR="005B190B" w:rsidRPr="00AD2173">
        <w:rPr>
          <w:rFonts w:ascii="Arial" w:hAnsi="Arial" w:cs="Arial"/>
          <w:sz w:val="20"/>
          <w:szCs w:val="20"/>
        </w:rPr>
        <w:t>.</w:t>
      </w:r>
    </w:p>
    <w:p w14:paraId="37D57C5D" w14:textId="77777777" w:rsidR="00AD2173" w:rsidRPr="00560AFC" w:rsidRDefault="00AD2173" w:rsidP="00941C67">
      <w:pPr>
        <w:pStyle w:val="NoSpacing"/>
        <w:ind w:left="1080"/>
        <w:rPr>
          <w:rFonts w:ascii="Arial" w:hAnsi="Arial" w:cs="Arial"/>
          <w:bCs/>
          <w:sz w:val="20"/>
          <w:szCs w:val="20"/>
        </w:rPr>
      </w:pPr>
    </w:p>
    <w:p w14:paraId="1410CB96" w14:textId="77777777" w:rsidR="00AD2173" w:rsidRPr="00560AFC"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35EFE20" w14:textId="77777777" w:rsidR="00AD2173" w:rsidRDefault="00AD2173" w:rsidP="00941C67">
      <w:pPr>
        <w:pStyle w:val="NoSpacing"/>
        <w:ind w:left="1080"/>
        <w:rPr>
          <w:rFonts w:ascii="Arial" w:hAnsi="Arial" w:cs="Arial"/>
          <w:bCs/>
          <w:sz w:val="20"/>
          <w:szCs w:val="20"/>
        </w:rPr>
      </w:pPr>
    </w:p>
    <w:p w14:paraId="4E47FA26" w14:textId="77777777" w:rsidR="00D425D5" w:rsidRPr="00560AFC" w:rsidRDefault="00D425D5" w:rsidP="00941C67">
      <w:pPr>
        <w:pStyle w:val="NoSpacing"/>
        <w:ind w:left="1080"/>
        <w:rPr>
          <w:rFonts w:ascii="Arial" w:hAnsi="Arial" w:cs="Arial"/>
          <w:bCs/>
          <w:sz w:val="20"/>
          <w:szCs w:val="20"/>
        </w:rPr>
      </w:pPr>
    </w:p>
    <w:p w14:paraId="3A546C8E" w14:textId="77777777" w:rsidR="00AD2173" w:rsidRDefault="0097648F"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Debtor’s Prospective Income</w:t>
      </w:r>
      <w:r w:rsidRPr="00AD2173">
        <w:rPr>
          <w:rFonts w:ascii="Arial" w:hAnsi="Arial" w:cs="Arial"/>
          <w:sz w:val="20"/>
          <w:szCs w:val="20"/>
        </w:rPr>
        <w:t xml:space="preserve">.  11 U.S.C. §1129(a)(15) </w:t>
      </w:r>
      <w:r w:rsidR="00E66DD1" w:rsidRPr="00AD2173">
        <w:rPr>
          <w:rFonts w:ascii="Arial" w:hAnsi="Arial" w:cs="Arial"/>
          <w:sz w:val="20"/>
          <w:szCs w:val="20"/>
        </w:rPr>
        <w:t>provides that where Debtor is an individual and</w:t>
      </w:r>
      <w:r w:rsidRPr="00AD2173">
        <w:rPr>
          <w:rFonts w:ascii="Arial" w:hAnsi="Arial" w:cs="Arial"/>
          <w:color w:val="373739"/>
          <w:sz w:val="20"/>
          <w:szCs w:val="20"/>
        </w:rPr>
        <w:t xml:space="preserve"> </w:t>
      </w:r>
      <w:r w:rsidR="00E66DD1" w:rsidRPr="00AD2173">
        <w:rPr>
          <w:rFonts w:ascii="Arial" w:hAnsi="Arial" w:cs="Arial"/>
          <w:color w:val="373739"/>
          <w:sz w:val="20"/>
          <w:szCs w:val="20"/>
        </w:rPr>
        <w:t xml:space="preserve">the holder of an allowed unsecured claim objections to confirmation of the plan, “the value as of the effective date of the Plan, of the property to be distributed under the Plan on account of such claim is not less than the amount of such claim”, or “the value of the property to be distributed under the Plan or not less than the projected disposable income of the debtor (as defined in Section 1325(b)(2)) to be received during the 5-year period beginning on the date that the first payment is due under the plan, or during the period for which the </w:t>
      </w:r>
      <w:r w:rsidR="00E66DD1" w:rsidRPr="00AD2173">
        <w:rPr>
          <w:rFonts w:ascii="Arial" w:hAnsi="Arial" w:cs="Arial"/>
          <w:color w:val="373739"/>
          <w:sz w:val="20"/>
          <w:szCs w:val="20"/>
        </w:rPr>
        <w:lastRenderedPageBreak/>
        <w:t xml:space="preserve">plan provides payments, whichever is longer.”   </w:t>
      </w:r>
      <w:r w:rsidR="00DD1631" w:rsidRPr="00AD2173">
        <w:rPr>
          <w:rFonts w:ascii="Arial" w:hAnsi="Arial" w:cs="Arial"/>
          <w:color w:val="373739"/>
          <w:sz w:val="20"/>
          <w:szCs w:val="20"/>
        </w:rPr>
        <w:t xml:space="preserve">In this case, </w:t>
      </w:r>
      <w:r w:rsidR="00DD1631" w:rsidRPr="00AD2173">
        <w:rPr>
          <w:rFonts w:ascii="Arial" w:hAnsi="Arial" w:cs="Arial"/>
          <w:sz w:val="20"/>
          <w:szCs w:val="20"/>
        </w:rPr>
        <w:fldChar w:fldCharType="begin">
          <w:ffData>
            <w:name w:val="Check15"/>
            <w:enabled/>
            <w:calcOnExit w:val="0"/>
            <w:checkBox>
              <w:sizeAuto/>
              <w:default w:val="0"/>
            </w:checkBox>
          </w:ffData>
        </w:fldChar>
      </w:r>
      <w:r w:rsidR="00DD1631"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DD1631" w:rsidRPr="00AD2173">
        <w:rPr>
          <w:rFonts w:ascii="Arial" w:hAnsi="Arial" w:cs="Arial"/>
          <w:sz w:val="20"/>
          <w:szCs w:val="20"/>
        </w:rPr>
        <w:fldChar w:fldCharType="end"/>
      </w:r>
      <w:r w:rsidR="00DD1631" w:rsidRPr="00AD2173">
        <w:rPr>
          <w:rFonts w:ascii="Arial" w:hAnsi="Arial" w:cs="Arial"/>
          <w:sz w:val="20"/>
          <w:szCs w:val="20"/>
        </w:rPr>
        <w:t xml:space="preserve"> 11 U.S.C. §1129(a)(15) is inapplicable</w:t>
      </w:r>
      <w:r w:rsidR="00DD1631" w:rsidRPr="00AD2173">
        <w:rPr>
          <w:rFonts w:ascii="Arial" w:hAnsi="Arial" w:cs="Arial"/>
          <w:color w:val="373739"/>
          <w:sz w:val="20"/>
          <w:szCs w:val="20"/>
        </w:rPr>
        <w:t xml:space="preserve"> because the Debtor is not an individual, or </w:t>
      </w:r>
      <w:r w:rsidR="00DD1631" w:rsidRPr="00AD2173">
        <w:rPr>
          <w:rFonts w:ascii="Arial" w:hAnsi="Arial" w:cs="Arial"/>
          <w:sz w:val="20"/>
          <w:szCs w:val="20"/>
        </w:rPr>
        <w:fldChar w:fldCharType="begin">
          <w:ffData>
            <w:name w:val="Check15"/>
            <w:enabled/>
            <w:calcOnExit w:val="0"/>
            <w:checkBox>
              <w:sizeAuto/>
              <w:default w:val="0"/>
            </w:checkBox>
          </w:ffData>
        </w:fldChar>
      </w:r>
      <w:r w:rsidR="00DD1631"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00DD1631" w:rsidRPr="00AD2173">
        <w:rPr>
          <w:rFonts w:ascii="Arial" w:hAnsi="Arial" w:cs="Arial"/>
          <w:sz w:val="20"/>
          <w:szCs w:val="20"/>
        </w:rPr>
        <w:fldChar w:fldCharType="end"/>
      </w:r>
      <w:r w:rsidR="00DD1631" w:rsidRPr="00AD2173">
        <w:rPr>
          <w:rFonts w:ascii="Arial" w:hAnsi="Arial" w:cs="Arial"/>
          <w:color w:val="373739"/>
          <w:sz w:val="20"/>
          <w:szCs w:val="20"/>
        </w:rPr>
        <w:t xml:space="preserve"> f</w:t>
      </w:r>
      <w:r w:rsidR="005B190B" w:rsidRPr="00AD2173">
        <w:rPr>
          <w:rFonts w:ascii="Arial" w:hAnsi="Arial" w:cs="Arial"/>
          <w:color w:val="373739"/>
          <w:sz w:val="20"/>
          <w:szCs w:val="20"/>
        </w:rPr>
        <w:t>or the reasons stated in the following paragraph</w:t>
      </w:r>
      <w:r w:rsidR="005B190B" w:rsidRPr="00AD2173">
        <w:rPr>
          <w:rFonts w:ascii="Arial" w:hAnsi="Arial" w:cs="Arial"/>
          <w:sz w:val="20"/>
          <w:szCs w:val="20"/>
        </w:rPr>
        <w:t xml:space="preserve">, the </w:t>
      </w:r>
      <w:r w:rsidRPr="00AD2173">
        <w:rPr>
          <w:rFonts w:ascii="Arial" w:hAnsi="Arial" w:cs="Arial"/>
          <w:color w:val="373739"/>
          <w:sz w:val="20"/>
          <w:szCs w:val="20"/>
        </w:rPr>
        <w:t xml:space="preserve">Plan complies with </w:t>
      </w:r>
      <w:r w:rsidRPr="00AD2173">
        <w:rPr>
          <w:rFonts w:ascii="Arial" w:hAnsi="Arial" w:cs="Arial"/>
          <w:sz w:val="20"/>
          <w:szCs w:val="20"/>
        </w:rPr>
        <w:t>11 U.S.C. §1129(a)(15)</w:t>
      </w:r>
      <w:r w:rsidR="00DD1631" w:rsidRPr="00AD2173">
        <w:rPr>
          <w:rFonts w:ascii="Arial" w:hAnsi="Arial" w:cs="Arial"/>
          <w:sz w:val="20"/>
          <w:szCs w:val="20"/>
        </w:rPr>
        <w:t>.</w:t>
      </w:r>
    </w:p>
    <w:p w14:paraId="53D55AE0" w14:textId="77777777" w:rsidR="00AD2173" w:rsidRPr="00560AFC" w:rsidRDefault="00AD2173" w:rsidP="00941C67">
      <w:pPr>
        <w:pStyle w:val="NoSpacing"/>
        <w:ind w:left="1080"/>
        <w:rPr>
          <w:rFonts w:ascii="Arial" w:hAnsi="Arial" w:cs="Arial"/>
          <w:bCs/>
          <w:sz w:val="20"/>
          <w:szCs w:val="20"/>
        </w:rPr>
      </w:pPr>
    </w:p>
    <w:p w14:paraId="3B0C34AB" w14:textId="77777777" w:rsidR="00AD2173" w:rsidRPr="00560AFC" w:rsidRDefault="00AD2173" w:rsidP="00941C67">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E4D502C" w14:textId="77777777" w:rsidR="00AD2173" w:rsidRDefault="00AD2173" w:rsidP="00941C67">
      <w:pPr>
        <w:pStyle w:val="ListParagraph"/>
        <w:ind w:left="1080"/>
        <w:rPr>
          <w:rFonts w:ascii="Arial" w:hAnsi="Arial" w:cs="Arial"/>
          <w:sz w:val="20"/>
          <w:szCs w:val="20"/>
          <w:u w:val="single"/>
        </w:rPr>
      </w:pPr>
    </w:p>
    <w:p w14:paraId="57098FD5" w14:textId="77777777" w:rsidR="00D425D5" w:rsidRDefault="00D425D5" w:rsidP="00941C67">
      <w:pPr>
        <w:pStyle w:val="ListParagraph"/>
        <w:ind w:left="1080"/>
        <w:rPr>
          <w:rFonts w:ascii="Arial" w:hAnsi="Arial" w:cs="Arial"/>
          <w:sz w:val="20"/>
          <w:szCs w:val="20"/>
          <w:u w:val="single"/>
        </w:rPr>
      </w:pPr>
    </w:p>
    <w:p w14:paraId="24DFD524" w14:textId="77777777" w:rsidR="0097648F" w:rsidRPr="00AD2173" w:rsidRDefault="00B33574" w:rsidP="00941C67">
      <w:pPr>
        <w:pStyle w:val="NoSpacing"/>
        <w:numPr>
          <w:ilvl w:val="0"/>
          <w:numId w:val="24"/>
        </w:numPr>
        <w:ind w:left="1080"/>
        <w:rPr>
          <w:rFonts w:ascii="Arial" w:hAnsi="Arial" w:cs="Arial"/>
          <w:bCs/>
          <w:sz w:val="20"/>
          <w:szCs w:val="20"/>
        </w:rPr>
      </w:pPr>
      <w:r w:rsidRPr="00AD2173">
        <w:rPr>
          <w:rFonts w:ascii="Arial" w:hAnsi="Arial" w:cs="Arial"/>
          <w:sz w:val="20"/>
          <w:szCs w:val="20"/>
          <w:u w:val="single"/>
        </w:rPr>
        <w:t>Corporate or Trust Transfers of Property</w:t>
      </w:r>
      <w:r w:rsidRPr="00AD2173">
        <w:rPr>
          <w:rFonts w:ascii="Arial" w:hAnsi="Arial" w:cs="Arial"/>
          <w:sz w:val="20"/>
          <w:szCs w:val="20"/>
        </w:rPr>
        <w:t xml:space="preserve"> 1</w:t>
      </w:r>
      <w:r w:rsidR="0097648F" w:rsidRPr="00AD2173">
        <w:rPr>
          <w:rFonts w:ascii="Arial" w:hAnsi="Arial" w:cs="Arial"/>
          <w:sz w:val="20"/>
          <w:szCs w:val="20"/>
        </w:rPr>
        <w:t xml:space="preserve">1 U.S.C. §1129(a)(16) </w:t>
      </w:r>
      <w:r w:rsidRPr="00AD2173">
        <w:rPr>
          <w:rFonts w:ascii="Arial" w:hAnsi="Arial" w:cs="Arial"/>
          <w:sz w:val="20"/>
          <w:szCs w:val="20"/>
        </w:rPr>
        <w:t xml:space="preserve">requires that </w:t>
      </w:r>
      <w:r w:rsidR="00880F87" w:rsidRPr="00AD2173">
        <w:rPr>
          <w:rFonts w:ascii="Arial" w:hAnsi="Arial" w:cs="Arial"/>
          <w:sz w:val="20"/>
          <w:szCs w:val="20"/>
        </w:rPr>
        <w:t>a</w:t>
      </w:r>
      <w:r w:rsidR="00880F87" w:rsidRPr="00AD2173">
        <w:rPr>
          <w:rFonts w:ascii="Arial" w:hAnsi="Arial" w:cs="Arial"/>
          <w:color w:val="212121"/>
          <w:sz w:val="20"/>
          <w:szCs w:val="20"/>
        </w:rPr>
        <w:t>ll transfers of property under the P</w:t>
      </w:r>
      <w:r w:rsidRPr="00AD2173">
        <w:rPr>
          <w:rFonts w:ascii="Arial" w:hAnsi="Arial" w:cs="Arial"/>
          <w:color w:val="212121"/>
          <w:sz w:val="20"/>
          <w:szCs w:val="20"/>
        </w:rPr>
        <w:t xml:space="preserve">lan </w:t>
      </w:r>
      <w:r w:rsidR="00880F87" w:rsidRPr="00AD2173">
        <w:rPr>
          <w:rFonts w:ascii="Arial" w:hAnsi="Arial" w:cs="Arial"/>
          <w:color w:val="212121"/>
          <w:sz w:val="20"/>
          <w:szCs w:val="20"/>
        </w:rPr>
        <w:t xml:space="preserve">be made in accordance with any applicable provisions of </w:t>
      </w:r>
      <w:proofErr w:type="spellStart"/>
      <w:r w:rsidR="00880F87" w:rsidRPr="00AD2173">
        <w:rPr>
          <w:rFonts w:ascii="Arial" w:hAnsi="Arial" w:cs="Arial"/>
          <w:color w:val="212121"/>
          <w:sz w:val="20"/>
          <w:szCs w:val="20"/>
        </w:rPr>
        <w:t>nonbankruptcy</w:t>
      </w:r>
      <w:proofErr w:type="spellEnd"/>
      <w:r w:rsidR="00880F87" w:rsidRPr="00AD2173">
        <w:rPr>
          <w:rFonts w:ascii="Arial" w:hAnsi="Arial" w:cs="Arial"/>
          <w:color w:val="212121"/>
          <w:sz w:val="20"/>
          <w:szCs w:val="20"/>
        </w:rPr>
        <w:t xml:space="preserve"> law that govern the transfer of property by a corporation or trust that is not a moneyed, business, or commercial corporation or trust. </w:t>
      </w:r>
      <w:r w:rsidRPr="00AD2173">
        <w:rPr>
          <w:rFonts w:ascii="Arial" w:hAnsi="Arial" w:cs="Arial"/>
          <w:color w:val="373739"/>
          <w:sz w:val="20"/>
          <w:szCs w:val="20"/>
        </w:rPr>
        <w:t xml:space="preserve">In this case, </w:t>
      </w:r>
      <w:r w:rsidRPr="00AD2173">
        <w:rPr>
          <w:rFonts w:ascii="Arial" w:hAnsi="Arial" w:cs="Arial"/>
          <w:sz w:val="20"/>
          <w:szCs w:val="20"/>
        </w:rPr>
        <w:fldChar w:fldCharType="begin">
          <w:ffData>
            <w:name w:val="Check15"/>
            <w:enabled/>
            <w:calcOnExit w:val="0"/>
            <w:checkBox>
              <w:sizeAuto/>
              <w:default w:val="0"/>
            </w:checkBox>
          </w:ffData>
        </w:fldChar>
      </w:r>
      <w:r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AD2173">
        <w:rPr>
          <w:rFonts w:ascii="Arial" w:hAnsi="Arial" w:cs="Arial"/>
          <w:sz w:val="20"/>
          <w:szCs w:val="20"/>
        </w:rPr>
        <w:fldChar w:fldCharType="end"/>
      </w:r>
      <w:r w:rsidRPr="00AD2173">
        <w:rPr>
          <w:rFonts w:ascii="Arial" w:hAnsi="Arial" w:cs="Arial"/>
          <w:sz w:val="20"/>
          <w:szCs w:val="20"/>
        </w:rPr>
        <w:t xml:space="preserve"> 11 U.S.C. §1129(a)(16) is inapplicable because </w:t>
      </w:r>
      <w:r w:rsidRPr="00AD2173">
        <w:rPr>
          <w:rFonts w:ascii="Arial" w:hAnsi="Arial" w:cs="Arial"/>
          <w:sz w:val="20"/>
          <w:szCs w:val="20"/>
        </w:rPr>
        <w:fldChar w:fldCharType="begin">
          <w:ffData>
            <w:name w:val="Check15"/>
            <w:enabled/>
            <w:calcOnExit w:val="0"/>
            <w:checkBox>
              <w:sizeAuto/>
              <w:default w:val="0"/>
            </w:checkBox>
          </w:ffData>
        </w:fldChar>
      </w:r>
      <w:r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AD2173">
        <w:rPr>
          <w:rFonts w:ascii="Arial" w:hAnsi="Arial" w:cs="Arial"/>
          <w:sz w:val="20"/>
          <w:szCs w:val="20"/>
        </w:rPr>
        <w:fldChar w:fldCharType="end"/>
      </w:r>
      <w:r w:rsidRPr="00AD2173">
        <w:rPr>
          <w:rFonts w:ascii="Arial" w:hAnsi="Arial" w:cs="Arial"/>
          <w:sz w:val="20"/>
          <w:szCs w:val="20"/>
        </w:rPr>
        <w:t xml:space="preserve"> Debtor is not a </w:t>
      </w:r>
      <w:r w:rsidRPr="00AD2173">
        <w:rPr>
          <w:rFonts w:ascii="Arial" w:hAnsi="Arial" w:cs="Arial"/>
          <w:color w:val="212121"/>
          <w:sz w:val="20"/>
          <w:szCs w:val="20"/>
        </w:rPr>
        <w:t xml:space="preserve">corporation or trust that is not a moneyed, business, or commercial corporation or trust, </w:t>
      </w:r>
      <w:r w:rsidRPr="00AD2173">
        <w:rPr>
          <w:rFonts w:ascii="Arial" w:hAnsi="Arial" w:cs="Arial"/>
          <w:sz w:val="20"/>
          <w:szCs w:val="20"/>
        </w:rPr>
        <w:t xml:space="preserve">or </w:t>
      </w:r>
      <w:r w:rsidRPr="00AD2173">
        <w:rPr>
          <w:rFonts w:ascii="Arial" w:hAnsi="Arial" w:cs="Arial"/>
          <w:sz w:val="20"/>
          <w:szCs w:val="20"/>
        </w:rPr>
        <w:fldChar w:fldCharType="begin">
          <w:ffData>
            <w:name w:val="Check15"/>
            <w:enabled/>
            <w:calcOnExit w:val="0"/>
            <w:checkBox>
              <w:sizeAuto/>
              <w:default w:val="0"/>
            </w:checkBox>
          </w:ffData>
        </w:fldChar>
      </w:r>
      <w:r w:rsidRPr="00AD2173">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AD2173">
        <w:rPr>
          <w:rFonts w:ascii="Arial" w:hAnsi="Arial" w:cs="Arial"/>
          <w:sz w:val="20"/>
          <w:szCs w:val="20"/>
        </w:rPr>
        <w:fldChar w:fldCharType="end"/>
      </w:r>
      <w:r w:rsidRPr="00AD2173">
        <w:rPr>
          <w:rFonts w:ascii="Arial" w:hAnsi="Arial" w:cs="Arial"/>
          <w:sz w:val="20"/>
          <w:szCs w:val="20"/>
        </w:rPr>
        <w:t xml:space="preserve"> for t</w:t>
      </w:r>
      <w:r w:rsidR="005B190B" w:rsidRPr="00AD2173">
        <w:rPr>
          <w:rFonts w:ascii="Arial" w:hAnsi="Arial" w:cs="Arial"/>
          <w:color w:val="373739"/>
          <w:sz w:val="20"/>
          <w:szCs w:val="20"/>
        </w:rPr>
        <w:t>he reaso</w:t>
      </w:r>
      <w:r w:rsidR="00880F87" w:rsidRPr="00AD2173">
        <w:rPr>
          <w:rFonts w:ascii="Arial" w:hAnsi="Arial" w:cs="Arial"/>
          <w:color w:val="373739"/>
          <w:sz w:val="20"/>
          <w:szCs w:val="20"/>
        </w:rPr>
        <w:t>ns stated in the</w:t>
      </w:r>
      <w:r w:rsidR="005B190B" w:rsidRPr="00AD2173">
        <w:rPr>
          <w:rFonts w:ascii="Arial" w:hAnsi="Arial" w:cs="Arial"/>
          <w:color w:val="373739"/>
          <w:sz w:val="20"/>
          <w:szCs w:val="20"/>
        </w:rPr>
        <w:t xml:space="preserve"> paragraph</w:t>
      </w:r>
      <w:r w:rsidR="00880F87" w:rsidRPr="00AD2173">
        <w:rPr>
          <w:rFonts w:ascii="Arial" w:hAnsi="Arial" w:cs="Arial"/>
          <w:color w:val="373739"/>
          <w:sz w:val="20"/>
          <w:szCs w:val="20"/>
        </w:rPr>
        <w:t xml:space="preserve"> which follows</w:t>
      </w:r>
      <w:r w:rsidR="005B190B" w:rsidRPr="00AD2173">
        <w:rPr>
          <w:rFonts w:ascii="Arial" w:hAnsi="Arial" w:cs="Arial"/>
          <w:sz w:val="20"/>
          <w:szCs w:val="20"/>
        </w:rPr>
        <w:t xml:space="preserve">, the </w:t>
      </w:r>
      <w:r w:rsidR="0097648F" w:rsidRPr="00AD2173">
        <w:rPr>
          <w:rFonts w:ascii="Arial" w:hAnsi="Arial" w:cs="Arial"/>
          <w:color w:val="373739"/>
          <w:sz w:val="20"/>
          <w:szCs w:val="20"/>
        </w:rPr>
        <w:t xml:space="preserve">Plan complies with </w:t>
      </w:r>
      <w:r w:rsidR="0097648F" w:rsidRPr="00AD2173">
        <w:rPr>
          <w:rFonts w:ascii="Arial" w:hAnsi="Arial" w:cs="Arial"/>
          <w:sz w:val="20"/>
          <w:szCs w:val="20"/>
        </w:rPr>
        <w:t>11 U.S.C. §1129(a)(16)</w:t>
      </w:r>
      <w:r w:rsidRPr="00AD2173">
        <w:rPr>
          <w:rFonts w:ascii="Arial" w:hAnsi="Arial" w:cs="Arial"/>
          <w:sz w:val="20"/>
          <w:szCs w:val="20"/>
        </w:rPr>
        <w:t>.</w:t>
      </w:r>
    </w:p>
    <w:p w14:paraId="3A009C19" w14:textId="77777777" w:rsidR="00B33574" w:rsidRPr="00560AFC" w:rsidRDefault="00B33574" w:rsidP="00941C67">
      <w:pPr>
        <w:pStyle w:val="NoSpacing"/>
        <w:ind w:left="1080"/>
        <w:rPr>
          <w:rFonts w:ascii="Arial" w:hAnsi="Arial" w:cs="Arial"/>
          <w:bCs/>
          <w:sz w:val="20"/>
          <w:szCs w:val="20"/>
        </w:rPr>
      </w:pPr>
    </w:p>
    <w:p w14:paraId="447132A3" w14:textId="77777777" w:rsidR="00941C67" w:rsidRDefault="0097648F" w:rsidP="003E7740">
      <w:pPr>
        <w:pStyle w:val="NoSpacing"/>
        <w:ind w:left="1080"/>
        <w:rPr>
          <w:rFonts w:ascii="Arial" w:hAnsi="Arial" w:cs="Arial"/>
          <w:sz w:val="20"/>
          <w:szCs w:val="20"/>
        </w:rPr>
      </w:pP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5B082F6" w14:textId="77777777" w:rsidR="003E7740" w:rsidRDefault="003E7740" w:rsidP="003E7740">
      <w:pPr>
        <w:pStyle w:val="NoSpacing"/>
        <w:ind w:left="1080"/>
        <w:rPr>
          <w:rFonts w:ascii="Arial" w:hAnsi="Arial" w:cs="Arial"/>
          <w:sz w:val="20"/>
          <w:szCs w:val="20"/>
        </w:rPr>
      </w:pPr>
    </w:p>
    <w:p w14:paraId="1F9CF8DA" w14:textId="77777777" w:rsidR="007839BB" w:rsidRDefault="007839BB" w:rsidP="003E7740">
      <w:pPr>
        <w:pStyle w:val="NoSpacing"/>
        <w:ind w:left="1080"/>
        <w:rPr>
          <w:rFonts w:ascii="Arial" w:hAnsi="Arial" w:cs="Arial"/>
          <w:sz w:val="20"/>
          <w:szCs w:val="20"/>
        </w:rPr>
      </w:pPr>
    </w:p>
    <w:p w14:paraId="640382BC" w14:textId="77777777" w:rsidR="007839BB" w:rsidRPr="003E7740" w:rsidRDefault="007839BB" w:rsidP="003E7740">
      <w:pPr>
        <w:pStyle w:val="NoSpacing"/>
        <w:ind w:left="1080"/>
        <w:rPr>
          <w:rFonts w:ascii="Arial" w:hAnsi="Arial" w:cs="Arial"/>
          <w:sz w:val="20"/>
          <w:szCs w:val="20"/>
        </w:rPr>
      </w:pPr>
    </w:p>
    <w:p w14:paraId="75BB4155" w14:textId="77777777" w:rsidR="0097648F" w:rsidRPr="00560AFC" w:rsidRDefault="00D425D5" w:rsidP="00D425D5">
      <w:pPr>
        <w:rPr>
          <w:rFonts w:ascii="Arial" w:hAnsi="Arial" w:cs="Arial"/>
          <w:sz w:val="20"/>
          <w:szCs w:val="20"/>
        </w:rPr>
      </w:pPr>
      <w:r>
        <w:rPr>
          <w:rFonts w:ascii="Arial" w:hAnsi="Arial" w:cs="Arial"/>
          <w:b/>
          <w:sz w:val="20"/>
          <w:szCs w:val="20"/>
        </w:rPr>
        <w:t xml:space="preserve">       </w:t>
      </w:r>
      <w:r w:rsidRPr="00D425D5">
        <w:rPr>
          <w:rFonts w:ascii="Arial" w:hAnsi="Arial" w:cs="Arial"/>
          <w:b/>
          <w:sz w:val="20"/>
          <w:szCs w:val="20"/>
        </w:rPr>
        <w:t>II.</w:t>
      </w:r>
      <w:r>
        <w:rPr>
          <w:rFonts w:ascii="Arial" w:hAnsi="Arial" w:cs="Arial"/>
          <w:b/>
          <w:sz w:val="20"/>
          <w:szCs w:val="20"/>
        </w:rPr>
        <w:t xml:space="preserve"> </w:t>
      </w:r>
      <w:r w:rsidR="0097648F" w:rsidRPr="00D425D5">
        <w:rPr>
          <w:rFonts w:ascii="Arial" w:hAnsi="Arial" w:cs="Arial"/>
          <w:b/>
          <w:sz w:val="20"/>
          <w:szCs w:val="20"/>
        </w:rPr>
        <w:t>E</w:t>
      </w:r>
      <w:r>
        <w:rPr>
          <w:rFonts w:ascii="Arial" w:hAnsi="Arial" w:cs="Arial"/>
          <w:b/>
          <w:sz w:val="20"/>
          <w:szCs w:val="20"/>
        </w:rPr>
        <w:t>VIDENCE IN SUPPORT OF MOTION</w:t>
      </w:r>
      <w:r w:rsidR="0097648F" w:rsidRPr="00560AFC">
        <w:rPr>
          <w:rFonts w:ascii="Arial" w:hAnsi="Arial" w:cs="Arial"/>
          <w:sz w:val="20"/>
          <w:szCs w:val="20"/>
        </w:rPr>
        <w:t xml:space="preserve">:  </w:t>
      </w:r>
    </w:p>
    <w:p w14:paraId="2BC64E52" w14:textId="77777777" w:rsidR="0097648F" w:rsidRPr="00560AFC" w:rsidRDefault="0097648F" w:rsidP="00941C67">
      <w:pPr>
        <w:pStyle w:val="NoSpacing"/>
        <w:tabs>
          <w:tab w:val="left" w:pos="720"/>
          <w:tab w:val="left" w:pos="1080"/>
        </w:tabs>
        <w:ind w:left="1080"/>
        <w:rPr>
          <w:rFonts w:ascii="Arial" w:hAnsi="Arial" w:cs="Arial"/>
          <w:sz w:val="20"/>
          <w:szCs w:val="20"/>
        </w:rPr>
      </w:pPr>
    </w:p>
    <w:p w14:paraId="71B75DC1" w14:textId="77777777" w:rsidR="0097648F" w:rsidRPr="00560AFC" w:rsidRDefault="0097648F" w:rsidP="00941C67">
      <w:pPr>
        <w:pStyle w:val="NoSpacing"/>
        <w:numPr>
          <w:ilvl w:val="0"/>
          <w:numId w:val="26"/>
        </w:numPr>
        <w:tabs>
          <w:tab w:val="left" w:pos="720"/>
          <w:tab w:val="left" w:pos="1080"/>
        </w:tabs>
        <w:ind w:left="1080"/>
        <w:rPr>
          <w:rFonts w:ascii="Arial" w:hAnsi="Arial" w:cs="Arial"/>
          <w:sz w:val="20"/>
          <w:szCs w:val="20"/>
        </w:rPr>
      </w:pPr>
      <w:r w:rsidRPr="00560AFC">
        <w:rPr>
          <w:rFonts w:ascii="Arial" w:hAnsi="Arial" w:cs="Arial"/>
          <w:sz w:val="20"/>
          <w:szCs w:val="20"/>
        </w:rPr>
        <w:t>Declarations [LBR 9013-1(</w:t>
      </w:r>
      <w:proofErr w:type="spellStart"/>
      <w:r w:rsidRPr="00560AFC">
        <w:rPr>
          <w:rFonts w:ascii="Arial" w:hAnsi="Arial" w:cs="Arial"/>
          <w:sz w:val="20"/>
          <w:szCs w:val="20"/>
        </w:rPr>
        <w:t>i</w:t>
      </w:r>
      <w:proofErr w:type="spellEnd"/>
      <w:r w:rsidRPr="00560AFC">
        <w:rPr>
          <w:rFonts w:ascii="Arial" w:hAnsi="Arial" w:cs="Arial"/>
          <w:sz w:val="20"/>
          <w:szCs w:val="20"/>
        </w:rPr>
        <w:t>)]</w:t>
      </w:r>
    </w:p>
    <w:p w14:paraId="22949745" w14:textId="77777777" w:rsidR="0097648F" w:rsidRPr="00560AFC" w:rsidRDefault="0097648F" w:rsidP="00941C67">
      <w:pPr>
        <w:pStyle w:val="NoSpacing"/>
        <w:tabs>
          <w:tab w:val="left" w:pos="720"/>
          <w:tab w:val="left" w:pos="1080"/>
        </w:tabs>
        <w:ind w:left="1440"/>
        <w:rPr>
          <w:rFonts w:ascii="Arial" w:hAnsi="Arial" w:cs="Arial"/>
          <w:sz w:val="20"/>
          <w:szCs w:val="20"/>
        </w:rPr>
      </w:pPr>
    </w:p>
    <w:p w14:paraId="397C0A1C" w14:textId="77777777" w:rsidR="0097648F" w:rsidRPr="00560AFC" w:rsidRDefault="0097648F" w:rsidP="00941C67">
      <w:pPr>
        <w:pStyle w:val="NoSpacing"/>
        <w:tabs>
          <w:tab w:val="left" w:pos="1440"/>
        </w:tabs>
        <w:spacing w:after="40"/>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sidR="00D425D5">
        <w:rPr>
          <w:rFonts w:ascii="Arial" w:hAnsi="Arial" w:cs="Arial"/>
          <w:sz w:val="20"/>
          <w:szCs w:val="20"/>
        </w:rPr>
        <w:t>Debtor (or Plan Proponent)</w:t>
      </w:r>
    </w:p>
    <w:p w14:paraId="669C980E" w14:textId="77777777" w:rsidR="00AD2173" w:rsidRDefault="0097648F" w:rsidP="00941C67">
      <w:pPr>
        <w:pStyle w:val="NoSpacing"/>
        <w:tabs>
          <w:tab w:val="left" w:pos="1440"/>
        </w:tabs>
        <w:spacing w:after="40"/>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Person who completed service of the Notice of Deadlines</w:t>
      </w:r>
    </w:p>
    <w:p w14:paraId="208240A8" w14:textId="77777777" w:rsidR="00AD2173" w:rsidRDefault="0097648F" w:rsidP="00941C67">
      <w:pPr>
        <w:pStyle w:val="NoSpacing"/>
        <w:tabs>
          <w:tab w:val="left" w:pos="1440"/>
        </w:tabs>
        <w:spacing w:after="40"/>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Person who received and tabulated ballots</w:t>
      </w:r>
    </w:p>
    <w:p w14:paraId="3FF73244" w14:textId="77777777" w:rsidR="0097648F" w:rsidRPr="00560AFC" w:rsidRDefault="0097648F" w:rsidP="00941C67">
      <w:pPr>
        <w:pStyle w:val="NoSpacing"/>
        <w:tabs>
          <w:tab w:val="left" w:pos="1440"/>
        </w:tabs>
        <w:spacing w:after="40"/>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Other(s): </w:t>
      </w:r>
    </w:p>
    <w:p w14:paraId="09502E40" w14:textId="77777777" w:rsidR="0097648F" w:rsidRPr="00560AFC" w:rsidRDefault="0097648F" w:rsidP="00941C67">
      <w:pPr>
        <w:pStyle w:val="NoSpacing"/>
        <w:tabs>
          <w:tab w:val="left" w:pos="720"/>
          <w:tab w:val="left" w:pos="1080"/>
        </w:tabs>
        <w:ind w:left="1440"/>
        <w:rPr>
          <w:rFonts w:ascii="Arial" w:hAnsi="Arial" w:cs="Arial"/>
          <w:sz w:val="20"/>
          <w:szCs w:val="20"/>
        </w:rPr>
      </w:pPr>
    </w:p>
    <w:p w14:paraId="640B1508" w14:textId="77777777" w:rsidR="0097648F" w:rsidRPr="00560AFC" w:rsidRDefault="0097648F" w:rsidP="00941C67">
      <w:pPr>
        <w:pStyle w:val="NoSpacing"/>
        <w:numPr>
          <w:ilvl w:val="0"/>
          <w:numId w:val="26"/>
        </w:numPr>
        <w:ind w:left="1080"/>
        <w:rPr>
          <w:rFonts w:ascii="Arial" w:hAnsi="Arial" w:cs="Arial"/>
          <w:sz w:val="20"/>
          <w:szCs w:val="20"/>
        </w:rPr>
      </w:pPr>
      <w:r w:rsidRPr="00560AFC">
        <w:rPr>
          <w:rFonts w:ascii="Arial" w:hAnsi="Arial" w:cs="Arial"/>
          <w:sz w:val="20"/>
          <w:szCs w:val="20"/>
        </w:rPr>
        <w:t>Exhibits: Documents Authenticated by Declarations [LBR 9013-1(c)(3)(A)]</w:t>
      </w:r>
    </w:p>
    <w:p w14:paraId="1832AE33" w14:textId="77777777" w:rsidR="0097648F" w:rsidRPr="00D425D5" w:rsidRDefault="0097648F" w:rsidP="00941C67">
      <w:pPr>
        <w:pStyle w:val="NoSpacing"/>
        <w:tabs>
          <w:tab w:val="left" w:pos="1440"/>
        </w:tabs>
        <w:spacing w:after="40"/>
        <w:ind w:left="1440"/>
        <w:rPr>
          <w:rFonts w:ascii="Arial" w:hAnsi="Arial" w:cs="Arial"/>
          <w:sz w:val="16"/>
          <w:szCs w:val="16"/>
        </w:rPr>
      </w:pPr>
    </w:p>
    <w:p w14:paraId="6B518948" w14:textId="77777777" w:rsidR="0097648F" w:rsidRPr="00560AFC" w:rsidRDefault="0097648F" w:rsidP="00941C67">
      <w:pPr>
        <w:pStyle w:val="NoSpacing"/>
        <w:spacing w:line="276" w:lineRule="auto"/>
        <w:ind w:left="108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Exhibit A: Plan Ballot Summary (with Ballots attached)</w:t>
      </w:r>
    </w:p>
    <w:p w14:paraId="320C762F" w14:textId="77777777" w:rsidR="0097648F" w:rsidRPr="00560AFC" w:rsidRDefault="0097648F" w:rsidP="00941C67">
      <w:pPr>
        <w:pStyle w:val="NoSpacing"/>
        <w:spacing w:line="276" w:lineRule="auto"/>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Exhibit B: </w:t>
      </w:r>
    </w:p>
    <w:p w14:paraId="231EB9A0" w14:textId="77777777" w:rsidR="0097648F" w:rsidRPr="00560AFC" w:rsidRDefault="0097648F" w:rsidP="00941C67">
      <w:pPr>
        <w:pStyle w:val="NoSpacing"/>
        <w:spacing w:line="276" w:lineRule="auto"/>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Exhibit C: </w:t>
      </w:r>
    </w:p>
    <w:p w14:paraId="6CC3ECB7" w14:textId="77777777" w:rsidR="0097648F" w:rsidRPr="00560AFC" w:rsidRDefault="0097648F" w:rsidP="00941C67">
      <w:pPr>
        <w:pStyle w:val="NoSpacing"/>
        <w:spacing w:line="276" w:lineRule="auto"/>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Exhibit D: </w:t>
      </w:r>
    </w:p>
    <w:p w14:paraId="335D0E29" w14:textId="77777777" w:rsidR="0097648F" w:rsidRPr="00560AFC" w:rsidRDefault="0097648F" w:rsidP="00941C67">
      <w:pPr>
        <w:pStyle w:val="NoSpacing"/>
        <w:spacing w:line="276" w:lineRule="auto"/>
        <w:ind w:left="360" w:firstLine="720"/>
        <w:rPr>
          <w:rFonts w:ascii="Arial" w:hAnsi="Arial" w:cs="Arial"/>
          <w:sz w:val="20"/>
          <w:szCs w:val="20"/>
        </w:rPr>
      </w:pPr>
      <w:r w:rsidRPr="00560AFC">
        <w:rPr>
          <w:rFonts w:ascii="Arial" w:hAnsi="Arial" w:cs="Arial"/>
          <w:sz w:val="20"/>
          <w:szCs w:val="20"/>
        </w:rPr>
        <w:fldChar w:fldCharType="begin">
          <w:ffData>
            <w:name w:val="Check16"/>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Exhibit E:</w:t>
      </w:r>
    </w:p>
    <w:p w14:paraId="13F5011B" w14:textId="77777777" w:rsidR="0097648F" w:rsidRDefault="0097648F" w:rsidP="00941C67">
      <w:pPr>
        <w:pStyle w:val="NoSpacing"/>
        <w:tabs>
          <w:tab w:val="left" w:pos="720"/>
          <w:tab w:val="left" w:pos="1080"/>
        </w:tabs>
        <w:ind w:left="1080"/>
        <w:rPr>
          <w:rFonts w:ascii="Arial" w:hAnsi="Arial" w:cs="Arial"/>
          <w:sz w:val="20"/>
          <w:szCs w:val="20"/>
        </w:rPr>
      </w:pPr>
    </w:p>
    <w:p w14:paraId="393823DA" w14:textId="77777777" w:rsidR="00D425D5" w:rsidRPr="00560AFC" w:rsidRDefault="00D425D5" w:rsidP="00941C67">
      <w:pPr>
        <w:pStyle w:val="NoSpacing"/>
        <w:tabs>
          <w:tab w:val="left" w:pos="720"/>
          <w:tab w:val="left" w:pos="1080"/>
        </w:tabs>
        <w:ind w:left="1080"/>
        <w:rPr>
          <w:rFonts w:ascii="Arial" w:hAnsi="Arial" w:cs="Arial"/>
          <w:sz w:val="20"/>
          <w:szCs w:val="20"/>
        </w:rPr>
      </w:pPr>
    </w:p>
    <w:p w14:paraId="39C44121" w14:textId="77777777" w:rsidR="0097648F" w:rsidRPr="00560AFC" w:rsidRDefault="00D425D5" w:rsidP="00941C67">
      <w:pPr>
        <w:pStyle w:val="NoSpacing"/>
        <w:tabs>
          <w:tab w:val="left" w:pos="720"/>
          <w:tab w:val="left" w:pos="1080"/>
        </w:tabs>
        <w:ind w:left="360"/>
        <w:rPr>
          <w:rFonts w:ascii="Arial" w:hAnsi="Arial" w:cs="Arial"/>
          <w:sz w:val="20"/>
          <w:szCs w:val="20"/>
        </w:rPr>
      </w:pPr>
      <w:r w:rsidRPr="00D425D5">
        <w:rPr>
          <w:rFonts w:ascii="Arial" w:hAnsi="Arial" w:cs="Arial"/>
          <w:b/>
          <w:sz w:val="20"/>
          <w:szCs w:val="20"/>
        </w:rPr>
        <w:t>III. RELIEF SOUGHT</w:t>
      </w:r>
      <w:r w:rsidR="0097648F" w:rsidRPr="00560AFC">
        <w:rPr>
          <w:rFonts w:ascii="Arial" w:hAnsi="Arial" w:cs="Arial"/>
          <w:sz w:val="20"/>
          <w:szCs w:val="20"/>
        </w:rPr>
        <w:t xml:space="preserve">.  Based on the foregoing, the </w:t>
      </w:r>
      <w:r w:rsidR="00807CF8" w:rsidRPr="00560AFC">
        <w:rPr>
          <w:rFonts w:ascii="Arial" w:hAnsi="Arial" w:cs="Arial"/>
          <w:sz w:val="20"/>
          <w:szCs w:val="20"/>
        </w:rPr>
        <w:t>Plan Proponent</w:t>
      </w:r>
      <w:r w:rsidR="0097648F" w:rsidRPr="00560AFC">
        <w:rPr>
          <w:rFonts w:ascii="Arial" w:hAnsi="Arial" w:cs="Arial"/>
          <w:sz w:val="20"/>
          <w:szCs w:val="20"/>
        </w:rPr>
        <w:t xml:space="preserve"> requests that the court enter an order granting the Motion to Confirm</w:t>
      </w:r>
      <w:r w:rsidR="00B76919" w:rsidRPr="00560AFC">
        <w:rPr>
          <w:rFonts w:ascii="Arial" w:hAnsi="Arial" w:cs="Arial"/>
          <w:sz w:val="20"/>
          <w:szCs w:val="20"/>
        </w:rPr>
        <w:t xml:space="preserve"> Plan, and to confirm the Plan.</w:t>
      </w:r>
    </w:p>
    <w:p w14:paraId="39036E26" w14:textId="77777777" w:rsidR="00B76919" w:rsidRPr="00560AFC" w:rsidRDefault="00B76919" w:rsidP="00941C67">
      <w:pPr>
        <w:pStyle w:val="NoSpacing"/>
        <w:tabs>
          <w:tab w:val="left" w:pos="720"/>
          <w:tab w:val="left" w:pos="1080"/>
        </w:tabs>
        <w:ind w:left="1080"/>
        <w:rPr>
          <w:rFonts w:ascii="Arial" w:hAnsi="Arial" w:cs="Arial"/>
          <w:sz w:val="20"/>
          <w:szCs w:val="20"/>
        </w:rPr>
      </w:pPr>
    </w:p>
    <w:p w14:paraId="53A57581" w14:textId="77777777" w:rsidR="0097648F" w:rsidRPr="00560AFC" w:rsidRDefault="0097648F" w:rsidP="0097648F">
      <w:pPr>
        <w:pStyle w:val="NoSpacing"/>
        <w:rPr>
          <w:rFonts w:ascii="Arial" w:hAnsi="Arial" w:cs="Arial"/>
          <w:b/>
          <w:sz w:val="20"/>
          <w:szCs w:val="20"/>
        </w:rPr>
      </w:pPr>
    </w:p>
    <w:p w14:paraId="0D99BD91" w14:textId="77777777" w:rsidR="0097648F" w:rsidRPr="00560AFC" w:rsidRDefault="0097648F" w:rsidP="0097648F">
      <w:pPr>
        <w:pStyle w:val="NoSpacing"/>
        <w:rPr>
          <w:rFonts w:ascii="Arial" w:hAnsi="Arial" w:cs="Arial"/>
          <w:b/>
          <w:sz w:val="20"/>
          <w:szCs w:val="20"/>
        </w:rPr>
      </w:pPr>
    </w:p>
    <w:p w14:paraId="5E0A2623" w14:textId="77777777" w:rsidR="0097648F" w:rsidRPr="00560AFC" w:rsidRDefault="0097648F" w:rsidP="0097648F">
      <w:pPr>
        <w:ind w:firstLine="360"/>
        <w:rPr>
          <w:rFonts w:ascii="Arial" w:hAnsi="Arial" w:cs="Arial"/>
          <w:sz w:val="20"/>
          <w:szCs w:val="20"/>
        </w:rPr>
      </w:pPr>
      <w:r w:rsidRPr="00560AFC">
        <w:rPr>
          <w:rFonts w:ascii="Arial" w:hAnsi="Arial" w:cs="Arial"/>
          <w:sz w:val="20"/>
          <w:szCs w:val="20"/>
        </w:rPr>
        <w:t xml:space="preserve">Date: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fldChar w:fldCharType="begin">
          <w:ffData>
            <w:name w:val="Text8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665EAF9" w14:textId="77777777" w:rsidR="0097648F" w:rsidRPr="00560AFC" w:rsidRDefault="0097648F" w:rsidP="0097648F">
      <w:pPr>
        <w:pBdr>
          <w:top w:val="single" w:sz="6" w:space="0" w:color="000000"/>
        </w:pBdr>
        <w:ind w:left="5760"/>
        <w:rPr>
          <w:rFonts w:ascii="Arial" w:hAnsi="Arial" w:cs="Arial"/>
          <w:sz w:val="20"/>
          <w:szCs w:val="20"/>
        </w:rPr>
      </w:pPr>
      <w:r w:rsidRPr="00560AFC">
        <w:rPr>
          <w:rFonts w:ascii="Arial" w:hAnsi="Arial" w:cs="Arial"/>
          <w:sz w:val="20"/>
          <w:szCs w:val="20"/>
        </w:rPr>
        <w:t xml:space="preserve">Signature of </w:t>
      </w:r>
      <w:r w:rsidR="00807CF8" w:rsidRPr="00560AFC">
        <w:rPr>
          <w:rFonts w:ascii="Arial" w:hAnsi="Arial" w:cs="Arial"/>
          <w:sz w:val="20"/>
          <w:szCs w:val="20"/>
        </w:rPr>
        <w:t>Plan Proponent/Attorney for Plan Proponent</w:t>
      </w:r>
    </w:p>
    <w:p w14:paraId="4EF43FA1"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0B39CFEB"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43EA2856"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091A4D67"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560AFC">
        <w:rPr>
          <w:rFonts w:ascii="Arial" w:hAnsi="Arial" w:cs="Arial"/>
          <w:sz w:val="20"/>
          <w:szCs w:val="20"/>
        </w:rPr>
        <w:fldChar w:fldCharType="begin">
          <w:ffData>
            <w:name w:val="Text85"/>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11819F2" w14:textId="77777777" w:rsidR="00807CF8" w:rsidRPr="00560AFC" w:rsidRDefault="00807CF8" w:rsidP="00807CF8">
      <w:pPr>
        <w:pBdr>
          <w:top w:val="single" w:sz="6" w:space="0" w:color="000000"/>
        </w:pBdr>
        <w:ind w:left="5760"/>
        <w:rPr>
          <w:rFonts w:ascii="Arial" w:hAnsi="Arial" w:cs="Arial"/>
          <w:sz w:val="20"/>
          <w:szCs w:val="20"/>
        </w:rPr>
      </w:pPr>
      <w:r w:rsidRPr="00560AFC">
        <w:rPr>
          <w:rFonts w:ascii="Arial" w:hAnsi="Arial" w:cs="Arial"/>
          <w:sz w:val="20"/>
          <w:szCs w:val="20"/>
        </w:rPr>
        <w:t>Printed Name of Plan Proponent/Attorney for Plan Proponent</w:t>
      </w:r>
    </w:p>
    <w:p w14:paraId="24A8353A" w14:textId="77777777" w:rsidR="0097648F" w:rsidRPr="00560AFC" w:rsidRDefault="0097648F" w:rsidP="0097648F">
      <w:pPr>
        <w:pBdr>
          <w:top w:val="single" w:sz="6" w:space="0" w:color="000000"/>
        </w:pBdr>
        <w:spacing w:after="120"/>
        <w:ind w:left="5760"/>
        <w:rPr>
          <w:rFonts w:ascii="Arial" w:hAnsi="Arial" w:cs="Arial"/>
          <w:sz w:val="20"/>
          <w:szCs w:val="20"/>
        </w:rPr>
      </w:pPr>
    </w:p>
    <w:p w14:paraId="640EC384" w14:textId="77777777" w:rsidR="0097648F" w:rsidRPr="007839BB" w:rsidRDefault="0097648F" w:rsidP="0097648F">
      <w:pPr>
        <w:spacing w:line="480" w:lineRule="auto"/>
        <w:jc w:val="center"/>
        <w:rPr>
          <w:rFonts w:ascii="Arial" w:hAnsi="Arial" w:cs="Arial"/>
          <w:b/>
          <w:sz w:val="20"/>
          <w:szCs w:val="20"/>
        </w:rPr>
      </w:pPr>
      <w:r w:rsidRPr="00560AFC">
        <w:rPr>
          <w:rFonts w:ascii="Arial" w:hAnsi="Arial" w:cs="Arial"/>
          <w:sz w:val="20"/>
          <w:szCs w:val="20"/>
        </w:rPr>
        <w:br w:type="page"/>
      </w:r>
      <w:r w:rsidRPr="007839BB">
        <w:rPr>
          <w:rFonts w:ascii="Arial" w:hAnsi="Arial" w:cs="Arial"/>
          <w:b/>
          <w:sz w:val="20"/>
          <w:szCs w:val="20"/>
        </w:rPr>
        <w:lastRenderedPageBreak/>
        <w:t xml:space="preserve">DECLARATION </w:t>
      </w:r>
      <w:r w:rsidR="00807CF8" w:rsidRPr="007839BB">
        <w:rPr>
          <w:rFonts w:ascii="Arial" w:hAnsi="Arial" w:cs="Arial"/>
          <w:b/>
          <w:sz w:val="20"/>
          <w:szCs w:val="20"/>
        </w:rPr>
        <w:t xml:space="preserve">OF </w:t>
      </w:r>
      <w:r w:rsidR="00807CF8" w:rsidRPr="007839BB">
        <w:rPr>
          <w:rFonts w:ascii="Arial" w:hAnsi="Arial" w:cs="Arial"/>
          <w:b/>
          <w:sz w:val="20"/>
          <w:szCs w:val="20"/>
          <w:u w:val="single"/>
        </w:rPr>
        <w:fldChar w:fldCharType="begin">
          <w:ffData>
            <w:name w:val="Text3"/>
            <w:enabled/>
            <w:calcOnExit w:val="0"/>
            <w:textInput/>
          </w:ffData>
        </w:fldChar>
      </w:r>
      <w:r w:rsidR="00807CF8" w:rsidRPr="007839BB">
        <w:rPr>
          <w:rFonts w:ascii="Arial" w:hAnsi="Arial" w:cs="Arial"/>
          <w:b/>
          <w:sz w:val="20"/>
          <w:szCs w:val="20"/>
          <w:u w:val="single"/>
        </w:rPr>
        <w:instrText xml:space="preserve"> FORMTEXT </w:instrText>
      </w:r>
      <w:r w:rsidR="00807CF8" w:rsidRPr="007839BB">
        <w:rPr>
          <w:rFonts w:ascii="Arial" w:hAnsi="Arial" w:cs="Arial"/>
          <w:b/>
          <w:sz w:val="20"/>
          <w:szCs w:val="20"/>
          <w:u w:val="single"/>
        </w:rPr>
      </w:r>
      <w:r w:rsidR="00807CF8" w:rsidRPr="007839BB">
        <w:rPr>
          <w:rFonts w:ascii="Arial" w:hAnsi="Arial" w:cs="Arial"/>
          <w:b/>
          <w:sz w:val="20"/>
          <w:szCs w:val="20"/>
          <w:u w:val="single"/>
        </w:rPr>
        <w:fldChar w:fldCharType="separate"/>
      </w:r>
      <w:r w:rsidR="00807CF8" w:rsidRPr="007839BB">
        <w:rPr>
          <w:rFonts w:ascii="Arial" w:hAnsi="Arial" w:cs="Arial"/>
          <w:b/>
          <w:noProof/>
          <w:sz w:val="20"/>
          <w:szCs w:val="20"/>
          <w:u w:val="single"/>
        </w:rPr>
        <w:t> </w:t>
      </w:r>
      <w:r w:rsidR="00807CF8" w:rsidRPr="007839BB">
        <w:rPr>
          <w:rFonts w:ascii="Arial" w:hAnsi="Arial" w:cs="Arial"/>
          <w:b/>
          <w:noProof/>
          <w:sz w:val="20"/>
          <w:szCs w:val="20"/>
          <w:u w:val="single"/>
        </w:rPr>
        <w:t> </w:t>
      </w:r>
      <w:r w:rsidR="00807CF8" w:rsidRPr="007839BB">
        <w:rPr>
          <w:rFonts w:ascii="Arial" w:hAnsi="Arial" w:cs="Arial"/>
          <w:b/>
          <w:noProof/>
          <w:sz w:val="20"/>
          <w:szCs w:val="20"/>
          <w:u w:val="single"/>
        </w:rPr>
        <w:t> </w:t>
      </w:r>
      <w:r w:rsidR="00807CF8" w:rsidRPr="007839BB">
        <w:rPr>
          <w:rFonts w:ascii="Arial" w:hAnsi="Arial" w:cs="Arial"/>
          <w:b/>
          <w:noProof/>
          <w:sz w:val="20"/>
          <w:szCs w:val="20"/>
          <w:u w:val="single"/>
        </w:rPr>
        <w:t> </w:t>
      </w:r>
      <w:r w:rsidR="00807CF8" w:rsidRPr="007839BB">
        <w:rPr>
          <w:rFonts w:ascii="Arial" w:hAnsi="Arial" w:cs="Arial"/>
          <w:b/>
          <w:noProof/>
          <w:sz w:val="20"/>
          <w:szCs w:val="20"/>
          <w:u w:val="single"/>
        </w:rPr>
        <w:t xml:space="preserve">            </w:t>
      </w:r>
      <w:r w:rsidR="00807CF8" w:rsidRPr="007839BB">
        <w:rPr>
          <w:rFonts w:ascii="Arial" w:hAnsi="Arial" w:cs="Arial"/>
          <w:b/>
          <w:noProof/>
          <w:sz w:val="20"/>
          <w:szCs w:val="20"/>
          <w:u w:val="single"/>
        </w:rPr>
        <w:t> </w:t>
      </w:r>
      <w:r w:rsidR="00807CF8" w:rsidRPr="007839BB">
        <w:rPr>
          <w:rFonts w:ascii="Arial" w:hAnsi="Arial" w:cs="Arial"/>
          <w:b/>
          <w:sz w:val="20"/>
          <w:szCs w:val="20"/>
          <w:u w:val="single"/>
        </w:rPr>
        <w:fldChar w:fldCharType="end"/>
      </w:r>
      <w:r w:rsidR="00807CF8" w:rsidRPr="007839BB">
        <w:rPr>
          <w:rFonts w:ascii="Arial" w:hAnsi="Arial" w:cs="Arial"/>
          <w:b/>
          <w:sz w:val="20"/>
          <w:szCs w:val="20"/>
        </w:rPr>
        <w:t xml:space="preserve"> </w:t>
      </w:r>
      <w:r w:rsidRPr="007839BB">
        <w:rPr>
          <w:rFonts w:ascii="Arial" w:hAnsi="Arial" w:cs="Arial"/>
          <w:b/>
          <w:sz w:val="20"/>
          <w:szCs w:val="20"/>
        </w:rPr>
        <w:t>IN SUPPORT OF MOTION FOR CONFIRMATION</w:t>
      </w:r>
      <w:r w:rsidR="007839BB" w:rsidRPr="007839BB">
        <w:rPr>
          <w:rFonts w:ascii="Arial" w:hAnsi="Arial" w:cs="Arial"/>
          <w:b/>
          <w:sz w:val="20"/>
          <w:szCs w:val="20"/>
        </w:rPr>
        <w:t xml:space="preserve"> OF PLAN</w:t>
      </w:r>
    </w:p>
    <w:p w14:paraId="256F89CE" w14:textId="77777777" w:rsidR="0097648F" w:rsidRPr="00560AFC" w:rsidRDefault="0097648F" w:rsidP="0097648F">
      <w:pPr>
        <w:spacing w:line="480" w:lineRule="auto"/>
        <w:jc w:val="center"/>
        <w:rPr>
          <w:rFonts w:ascii="Arial" w:hAnsi="Arial" w:cs="Arial"/>
          <w:sz w:val="20"/>
          <w:szCs w:val="20"/>
        </w:rPr>
      </w:pPr>
    </w:p>
    <w:p w14:paraId="43065810" w14:textId="77777777" w:rsidR="0097648F" w:rsidRPr="00560AFC" w:rsidRDefault="0097648F" w:rsidP="0029695D">
      <w:pPr>
        <w:numPr>
          <w:ilvl w:val="0"/>
          <w:numId w:val="19"/>
        </w:numPr>
        <w:spacing w:after="240"/>
        <w:rPr>
          <w:rFonts w:ascii="Arial" w:hAnsi="Arial" w:cs="Arial"/>
          <w:sz w:val="20"/>
          <w:szCs w:val="20"/>
        </w:rPr>
      </w:pPr>
      <w:r w:rsidRPr="00560AFC">
        <w:rPr>
          <w:rFonts w:ascii="Arial" w:hAnsi="Arial" w:cs="Arial"/>
          <w:sz w:val="20"/>
          <w:szCs w:val="20"/>
        </w:rPr>
        <w:t xml:space="preserve">I,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declare under penalty of perjury under the laws of the United States of America that the following statements are true and based upon personal knowledge.</w:t>
      </w:r>
    </w:p>
    <w:p w14:paraId="656D2870" w14:textId="77777777" w:rsidR="0097648F" w:rsidRPr="00560AFC" w:rsidRDefault="0097648F" w:rsidP="0029695D">
      <w:pPr>
        <w:numPr>
          <w:ilvl w:val="0"/>
          <w:numId w:val="19"/>
        </w:numPr>
        <w:spacing w:after="240"/>
        <w:rPr>
          <w:rFonts w:ascii="Arial" w:hAnsi="Arial" w:cs="Arial"/>
          <w:sz w:val="20"/>
          <w:szCs w:val="20"/>
        </w:rPr>
      </w:pPr>
      <w:r w:rsidRPr="00560AFC">
        <w:rPr>
          <w:rFonts w:ascii="Arial" w:hAnsi="Arial" w:cs="Arial"/>
          <w:sz w:val="20"/>
          <w:szCs w:val="20"/>
        </w:rPr>
        <w:t>With respect to th</w:t>
      </w:r>
      <w:r w:rsidR="007839BB">
        <w:rPr>
          <w:rFonts w:ascii="Arial" w:hAnsi="Arial" w:cs="Arial"/>
          <w:sz w:val="20"/>
          <w:szCs w:val="20"/>
        </w:rPr>
        <w:t xml:space="preserve">is </w:t>
      </w:r>
      <w:r w:rsidRPr="00560AFC">
        <w:rPr>
          <w:rFonts w:ascii="Arial" w:hAnsi="Arial" w:cs="Arial"/>
          <w:sz w:val="20"/>
          <w:szCs w:val="20"/>
        </w:rPr>
        <w:t xml:space="preserve">bankruptcy </w:t>
      </w:r>
      <w:r w:rsidR="007839BB">
        <w:rPr>
          <w:rFonts w:ascii="Arial" w:hAnsi="Arial" w:cs="Arial"/>
          <w:sz w:val="20"/>
          <w:szCs w:val="20"/>
        </w:rPr>
        <w:t>case</w:t>
      </w:r>
      <w:r w:rsidRPr="00560AFC">
        <w:rPr>
          <w:rFonts w:ascii="Arial" w:hAnsi="Arial" w:cs="Arial"/>
          <w:sz w:val="20"/>
          <w:szCs w:val="20"/>
        </w:rPr>
        <w:t xml:space="preserve">, Case No.: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00F6038E">
        <w:rPr>
          <w:rFonts w:ascii="Arial" w:hAnsi="Arial" w:cs="Arial"/>
          <w:sz w:val="20"/>
          <w:szCs w:val="20"/>
        </w:rPr>
        <w:t xml:space="preserve">, I am </w:t>
      </w:r>
    </w:p>
    <w:p w14:paraId="27B54D98" w14:textId="77777777" w:rsidR="0097648F" w:rsidRPr="00560AFC" w:rsidRDefault="0097648F" w:rsidP="0029695D">
      <w:pPr>
        <w:spacing w:after="240"/>
        <w:ind w:left="72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sidR="00F6038E">
        <w:rPr>
          <w:rFonts w:ascii="Arial" w:hAnsi="Arial" w:cs="Arial"/>
          <w:sz w:val="20"/>
          <w:szCs w:val="20"/>
        </w:rPr>
        <w:t>th</w:t>
      </w:r>
      <w:r w:rsidRPr="00560AFC">
        <w:rPr>
          <w:rFonts w:ascii="Arial" w:hAnsi="Arial" w:cs="Arial"/>
          <w:sz w:val="20"/>
          <w:szCs w:val="20"/>
        </w:rPr>
        <w:t>e Debtor.</w:t>
      </w:r>
    </w:p>
    <w:p w14:paraId="716E9230" w14:textId="77777777" w:rsidR="008602A0" w:rsidRDefault="0097648F" w:rsidP="0029695D">
      <w:pPr>
        <w:spacing w:after="240"/>
        <w:ind w:left="72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Other</w:t>
      </w:r>
      <w:r w:rsidR="00F6038E">
        <w:rPr>
          <w:rFonts w:ascii="Arial" w:hAnsi="Arial" w:cs="Arial"/>
          <w:sz w:val="20"/>
          <w:szCs w:val="20"/>
        </w:rPr>
        <w:t xml:space="preserve"> Plan Proponent</w:t>
      </w:r>
      <w:r w:rsidR="008602A0">
        <w:rPr>
          <w:rFonts w:ascii="Arial" w:hAnsi="Arial" w:cs="Arial"/>
          <w:sz w:val="20"/>
          <w:szCs w:val="20"/>
        </w:rPr>
        <w:t>:</w:t>
      </w:r>
      <w:r w:rsidR="00F6038E" w:rsidRPr="00F6038E">
        <w:rPr>
          <w:rFonts w:ascii="Arial" w:hAnsi="Arial" w:cs="Arial"/>
          <w:sz w:val="20"/>
          <w:szCs w:val="20"/>
          <w:u w:val="single"/>
        </w:rPr>
        <w:t xml:space="preserve"> </w:t>
      </w:r>
      <w:r w:rsidR="00F6038E" w:rsidRPr="00560AFC">
        <w:rPr>
          <w:rFonts w:ascii="Arial" w:hAnsi="Arial" w:cs="Arial"/>
          <w:sz w:val="20"/>
          <w:szCs w:val="20"/>
          <w:u w:val="single"/>
        </w:rPr>
        <w:fldChar w:fldCharType="begin">
          <w:ffData>
            <w:name w:val="Text3"/>
            <w:enabled/>
            <w:calcOnExit w:val="0"/>
            <w:textInput/>
          </w:ffData>
        </w:fldChar>
      </w:r>
      <w:r w:rsidR="00F6038E" w:rsidRPr="00560AFC">
        <w:rPr>
          <w:rFonts w:ascii="Arial" w:hAnsi="Arial" w:cs="Arial"/>
          <w:sz w:val="20"/>
          <w:szCs w:val="20"/>
          <w:u w:val="single"/>
        </w:rPr>
        <w:instrText xml:space="preserve"> FORMTEXT </w:instrText>
      </w:r>
      <w:r w:rsidR="00F6038E" w:rsidRPr="00560AFC">
        <w:rPr>
          <w:rFonts w:ascii="Arial" w:hAnsi="Arial" w:cs="Arial"/>
          <w:sz w:val="20"/>
          <w:szCs w:val="20"/>
          <w:u w:val="single"/>
        </w:rPr>
      </w:r>
      <w:r w:rsidR="00F6038E" w:rsidRPr="00560AFC">
        <w:rPr>
          <w:rFonts w:ascii="Arial" w:hAnsi="Arial" w:cs="Arial"/>
          <w:sz w:val="20"/>
          <w:szCs w:val="20"/>
          <w:u w:val="single"/>
        </w:rPr>
        <w:fldChar w:fldCharType="separate"/>
      </w:r>
      <w:r w:rsidR="00F6038E" w:rsidRPr="00560AFC">
        <w:rPr>
          <w:rFonts w:ascii="Arial" w:hAnsi="Arial" w:cs="Arial"/>
          <w:noProof/>
          <w:sz w:val="20"/>
          <w:szCs w:val="20"/>
          <w:u w:val="single"/>
        </w:rPr>
        <w:t> </w:t>
      </w:r>
      <w:r w:rsidR="00F6038E" w:rsidRPr="00560AFC">
        <w:rPr>
          <w:rFonts w:ascii="Arial" w:hAnsi="Arial" w:cs="Arial"/>
          <w:noProof/>
          <w:sz w:val="20"/>
          <w:szCs w:val="20"/>
          <w:u w:val="single"/>
        </w:rPr>
        <w:t> </w:t>
      </w:r>
      <w:r w:rsidR="00F6038E" w:rsidRPr="00560AFC">
        <w:rPr>
          <w:rFonts w:ascii="Arial" w:hAnsi="Arial" w:cs="Arial"/>
          <w:noProof/>
          <w:sz w:val="20"/>
          <w:szCs w:val="20"/>
          <w:u w:val="single"/>
        </w:rPr>
        <w:t> </w:t>
      </w:r>
      <w:r w:rsidR="00F6038E" w:rsidRPr="00560AFC">
        <w:rPr>
          <w:rFonts w:ascii="Arial" w:hAnsi="Arial" w:cs="Arial"/>
          <w:noProof/>
          <w:sz w:val="20"/>
          <w:szCs w:val="20"/>
          <w:u w:val="single"/>
        </w:rPr>
        <w:t> </w:t>
      </w:r>
      <w:r w:rsidR="00F6038E" w:rsidRPr="00560AFC">
        <w:rPr>
          <w:rFonts w:ascii="Arial" w:hAnsi="Arial" w:cs="Arial"/>
          <w:noProof/>
          <w:sz w:val="20"/>
          <w:szCs w:val="20"/>
          <w:u w:val="single"/>
        </w:rPr>
        <w:t xml:space="preserve">            </w:t>
      </w:r>
      <w:r w:rsidR="00F6038E" w:rsidRPr="00560AFC">
        <w:rPr>
          <w:rFonts w:ascii="Arial" w:hAnsi="Arial" w:cs="Arial"/>
          <w:noProof/>
          <w:sz w:val="20"/>
          <w:szCs w:val="20"/>
          <w:u w:val="single"/>
        </w:rPr>
        <w:t> </w:t>
      </w:r>
      <w:r w:rsidR="00F6038E" w:rsidRPr="00560AFC">
        <w:rPr>
          <w:rFonts w:ascii="Arial" w:hAnsi="Arial" w:cs="Arial"/>
          <w:sz w:val="20"/>
          <w:szCs w:val="20"/>
          <w:u w:val="single"/>
        </w:rPr>
        <w:fldChar w:fldCharType="end"/>
      </w:r>
    </w:p>
    <w:p w14:paraId="39EB30B3" w14:textId="77777777" w:rsidR="00A41E56" w:rsidRDefault="00A41E56" w:rsidP="0029695D">
      <w:pPr>
        <w:numPr>
          <w:ilvl w:val="0"/>
          <w:numId w:val="19"/>
        </w:numPr>
        <w:spacing w:after="240"/>
        <w:rPr>
          <w:rFonts w:ascii="Arial" w:hAnsi="Arial" w:cs="Arial"/>
          <w:sz w:val="20"/>
          <w:szCs w:val="20"/>
        </w:rPr>
      </w:pPr>
      <w:r>
        <w:rPr>
          <w:rFonts w:ascii="Arial" w:hAnsi="Arial" w:cs="Arial"/>
          <w:sz w:val="20"/>
          <w:szCs w:val="20"/>
        </w:rPr>
        <w:t xml:space="preserve">Plan Proponent has proposed a Plan that is </w:t>
      </w:r>
      <w:r w:rsidRPr="00942004">
        <w:rPr>
          <w:rFonts w:ascii="Arial" w:hAnsi="Arial" w:cs="Arial"/>
          <w:sz w:val="20"/>
          <w:szCs w:val="20"/>
        </w:rPr>
        <w:fldChar w:fldCharType="begin">
          <w:ffData>
            <w:name w:val="Check16"/>
            <w:enabled/>
            <w:calcOnExit w:val="0"/>
            <w:checkBox>
              <w:sizeAuto/>
              <w:default w:val="0"/>
            </w:checkBox>
          </w:ffData>
        </w:fldChar>
      </w:r>
      <w:r w:rsidRPr="00942004">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942004">
        <w:rPr>
          <w:rFonts w:ascii="Arial" w:hAnsi="Arial" w:cs="Arial"/>
          <w:sz w:val="20"/>
          <w:szCs w:val="20"/>
        </w:rPr>
        <w:fldChar w:fldCharType="end"/>
      </w:r>
      <w:r w:rsidRPr="00942004">
        <w:rPr>
          <w:rFonts w:ascii="Arial" w:hAnsi="Arial" w:cs="Arial"/>
          <w:sz w:val="20"/>
          <w:szCs w:val="20"/>
        </w:rPr>
        <w:t xml:space="preserve"> O</w:t>
      </w:r>
      <w:r w:rsidRPr="00942004">
        <w:rPr>
          <w:rFonts w:ascii="Arial" w:eastAsia="Arial" w:hAnsi="Arial" w:cs="Arial"/>
          <w:bCs/>
          <w:sz w:val="20"/>
          <w:szCs w:val="20"/>
        </w:rPr>
        <w:t>perating</w:t>
      </w:r>
      <w:r>
        <w:rPr>
          <w:rFonts w:ascii="Arial" w:eastAsia="Arial" w:hAnsi="Arial" w:cs="Arial"/>
          <w:bCs/>
          <w:sz w:val="20"/>
          <w:szCs w:val="20"/>
        </w:rPr>
        <w:t>,</w:t>
      </w:r>
      <w:r w:rsidRPr="00942004">
        <w:rPr>
          <w:rFonts w:ascii="Arial" w:eastAsia="Arial" w:hAnsi="Arial" w:cs="Arial"/>
          <w:bCs/>
          <w:sz w:val="20"/>
          <w:szCs w:val="20"/>
        </w:rPr>
        <w:t xml:space="preserve"> </w:t>
      </w:r>
      <w:r>
        <w:rPr>
          <w:rFonts w:ascii="Arial" w:eastAsia="Arial" w:hAnsi="Arial" w:cs="Arial"/>
          <w:bCs/>
          <w:sz w:val="20"/>
          <w:szCs w:val="20"/>
        </w:rPr>
        <w:t xml:space="preserve">or </w:t>
      </w:r>
      <w:r w:rsidRPr="00942004">
        <w:rPr>
          <w:rFonts w:ascii="Arial" w:hAnsi="Arial" w:cs="Arial"/>
          <w:sz w:val="20"/>
          <w:szCs w:val="20"/>
        </w:rPr>
        <w:fldChar w:fldCharType="begin">
          <w:ffData>
            <w:name w:val="Check16"/>
            <w:enabled/>
            <w:calcOnExit w:val="0"/>
            <w:checkBox>
              <w:sizeAuto/>
              <w:default w:val="0"/>
            </w:checkBox>
          </w:ffData>
        </w:fldChar>
      </w:r>
      <w:r w:rsidRPr="00942004">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942004">
        <w:rPr>
          <w:rFonts w:ascii="Arial" w:hAnsi="Arial" w:cs="Arial"/>
          <w:sz w:val="20"/>
          <w:szCs w:val="20"/>
        </w:rPr>
        <w:fldChar w:fldCharType="end"/>
      </w:r>
      <w:r w:rsidRPr="00942004">
        <w:rPr>
          <w:rFonts w:ascii="Arial" w:hAnsi="Arial" w:cs="Arial"/>
          <w:sz w:val="20"/>
          <w:szCs w:val="20"/>
        </w:rPr>
        <w:t xml:space="preserve"> L</w:t>
      </w:r>
      <w:r w:rsidRPr="00942004">
        <w:rPr>
          <w:rFonts w:ascii="Arial" w:eastAsia="Arial" w:hAnsi="Arial" w:cs="Arial"/>
          <w:bCs/>
          <w:sz w:val="20"/>
          <w:szCs w:val="20"/>
        </w:rPr>
        <w:t>iquidating</w:t>
      </w:r>
      <w:r w:rsidRPr="00355D43">
        <w:rPr>
          <w:rFonts w:ascii="Arial" w:hAnsi="Arial" w:cs="Arial"/>
          <w:sz w:val="20"/>
          <w:szCs w:val="20"/>
        </w:rPr>
        <w:t xml:space="preserve"> </w:t>
      </w:r>
      <w:r>
        <w:rPr>
          <w:rFonts w:ascii="Arial" w:hAnsi="Arial" w:cs="Arial"/>
          <w:sz w:val="20"/>
          <w:szCs w:val="20"/>
        </w:rPr>
        <w:t xml:space="preserve">with a </w:t>
      </w:r>
      <w:r w:rsidRPr="00A41E56">
        <w:rPr>
          <w:rFonts w:ascii="Arial" w:hAnsi="Arial" w:cs="Arial"/>
          <w:sz w:val="20"/>
          <w:szCs w:val="20"/>
          <w:u w:val="single"/>
        </w:rPr>
        <w:fldChar w:fldCharType="begin">
          <w:ffData>
            <w:name w:val="Text113"/>
            <w:enabled/>
            <w:calcOnExit w:val="0"/>
            <w:textInput/>
          </w:ffData>
        </w:fldChar>
      </w:r>
      <w:r w:rsidRPr="00A41E56">
        <w:rPr>
          <w:rFonts w:ascii="Arial" w:hAnsi="Arial" w:cs="Arial"/>
          <w:sz w:val="20"/>
          <w:szCs w:val="20"/>
          <w:u w:val="single"/>
        </w:rPr>
        <w:instrText xml:space="preserve"> FORMTEXT </w:instrText>
      </w:r>
      <w:r w:rsidRPr="00A41E56">
        <w:rPr>
          <w:rFonts w:ascii="Arial" w:hAnsi="Arial" w:cs="Arial"/>
          <w:sz w:val="20"/>
          <w:szCs w:val="20"/>
          <w:u w:val="single"/>
        </w:rPr>
      </w:r>
      <w:r w:rsidRPr="00A41E56">
        <w:rPr>
          <w:rFonts w:ascii="Arial" w:hAnsi="Arial" w:cs="Arial"/>
          <w:sz w:val="20"/>
          <w:szCs w:val="20"/>
          <w:u w:val="single"/>
        </w:rPr>
        <w:fldChar w:fldCharType="separate"/>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sz w:val="20"/>
          <w:szCs w:val="20"/>
          <w:u w:val="single"/>
        </w:rPr>
        <w:fldChar w:fldCharType="end"/>
      </w:r>
      <w:r>
        <w:rPr>
          <w:rFonts w:ascii="Arial" w:hAnsi="Arial" w:cs="Arial"/>
          <w:sz w:val="20"/>
          <w:szCs w:val="20"/>
        </w:rPr>
        <w:t xml:space="preserve"> year, or </w:t>
      </w:r>
      <w:r w:rsidRPr="00A41E56">
        <w:rPr>
          <w:rFonts w:ascii="Arial" w:hAnsi="Arial" w:cs="Arial"/>
          <w:sz w:val="20"/>
          <w:szCs w:val="20"/>
          <w:u w:val="single"/>
        </w:rPr>
        <w:fldChar w:fldCharType="begin">
          <w:ffData>
            <w:name w:val="Text113"/>
            <w:enabled/>
            <w:calcOnExit w:val="0"/>
            <w:textInput/>
          </w:ffData>
        </w:fldChar>
      </w:r>
      <w:r w:rsidRPr="00A41E56">
        <w:rPr>
          <w:rFonts w:ascii="Arial" w:hAnsi="Arial" w:cs="Arial"/>
          <w:sz w:val="20"/>
          <w:szCs w:val="20"/>
          <w:u w:val="single"/>
        </w:rPr>
        <w:instrText xml:space="preserve"> FORMTEXT </w:instrText>
      </w:r>
      <w:r w:rsidRPr="00A41E56">
        <w:rPr>
          <w:rFonts w:ascii="Arial" w:hAnsi="Arial" w:cs="Arial"/>
          <w:sz w:val="20"/>
          <w:szCs w:val="20"/>
          <w:u w:val="single"/>
        </w:rPr>
      </w:r>
      <w:r w:rsidRPr="00A41E56">
        <w:rPr>
          <w:rFonts w:ascii="Arial" w:hAnsi="Arial" w:cs="Arial"/>
          <w:sz w:val="20"/>
          <w:szCs w:val="20"/>
          <w:u w:val="single"/>
        </w:rPr>
        <w:fldChar w:fldCharType="separate"/>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sz w:val="20"/>
          <w:szCs w:val="20"/>
          <w:u w:val="single"/>
        </w:rPr>
        <w:fldChar w:fldCharType="end"/>
      </w:r>
      <w:r>
        <w:rPr>
          <w:rFonts w:ascii="Arial" w:hAnsi="Arial" w:cs="Arial"/>
          <w:sz w:val="20"/>
          <w:szCs w:val="20"/>
        </w:rPr>
        <w:t xml:space="preserve"> month plan term.  The effective date of the Plan is </w:t>
      </w:r>
      <w:r w:rsidRPr="00942004">
        <w:rPr>
          <w:rFonts w:ascii="Arial" w:hAnsi="Arial" w:cs="Arial"/>
          <w:sz w:val="20"/>
          <w:szCs w:val="20"/>
        </w:rPr>
        <w:fldChar w:fldCharType="begin">
          <w:ffData>
            <w:name w:val="Check16"/>
            <w:enabled/>
            <w:calcOnExit w:val="0"/>
            <w:checkBox>
              <w:sizeAuto/>
              <w:default w:val="0"/>
            </w:checkBox>
          </w:ffData>
        </w:fldChar>
      </w:r>
      <w:r w:rsidRPr="00942004">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942004">
        <w:rPr>
          <w:rFonts w:ascii="Arial" w:hAnsi="Arial" w:cs="Arial"/>
          <w:sz w:val="20"/>
          <w:szCs w:val="20"/>
        </w:rPr>
        <w:fldChar w:fldCharType="end"/>
      </w:r>
      <w:r w:rsidRPr="00942004">
        <w:rPr>
          <w:rFonts w:ascii="Arial" w:hAnsi="Arial" w:cs="Arial"/>
          <w:sz w:val="20"/>
          <w:szCs w:val="20"/>
        </w:rPr>
        <w:t xml:space="preserve"> 14 days after order confirming Plan</w:t>
      </w:r>
      <w:r>
        <w:rPr>
          <w:rFonts w:ascii="Arial" w:hAnsi="Arial" w:cs="Arial"/>
          <w:sz w:val="20"/>
          <w:szCs w:val="20"/>
        </w:rPr>
        <w:t xml:space="preserve"> or</w:t>
      </w:r>
      <w:r w:rsidRPr="00942004">
        <w:rPr>
          <w:rFonts w:ascii="Arial" w:hAnsi="Arial" w:cs="Arial"/>
          <w:sz w:val="20"/>
          <w:szCs w:val="20"/>
        </w:rPr>
        <w:t xml:space="preserve"> </w:t>
      </w:r>
      <w:r w:rsidRPr="00942004">
        <w:rPr>
          <w:rFonts w:ascii="Arial" w:hAnsi="Arial" w:cs="Arial"/>
          <w:sz w:val="20"/>
          <w:szCs w:val="20"/>
        </w:rPr>
        <w:fldChar w:fldCharType="begin">
          <w:ffData>
            <w:name w:val="Check16"/>
            <w:enabled/>
            <w:calcOnExit w:val="0"/>
            <w:checkBox>
              <w:sizeAuto/>
              <w:default w:val="0"/>
            </w:checkBox>
          </w:ffData>
        </w:fldChar>
      </w:r>
      <w:r w:rsidRPr="00942004">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942004">
        <w:rPr>
          <w:rFonts w:ascii="Arial" w:hAnsi="Arial" w:cs="Arial"/>
          <w:sz w:val="20"/>
          <w:szCs w:val="20"/>
        </w:rPr>
        <w:fldChar w:fldCharType="end"/>
      </w:r>
      <w:r>
        <w:rPr>
          <w:rFonts w:ascii="Arial" w:hAnsi="Arial" w:cs="Arial"/>
          <w:sz w:val="20"/>
          <w:szCs w:val="20"/>
        </w:rPr>
        <w:t xml:space="preserve"> other date:</w:t>
      </w:r>
      <w:r w:rsidRPr="00942004">
        <w:rPr>
          <w:rFonts w:ascii="Arial" w:hAnsi="Arial" w:cs="Arial"/>
          <w:sz w:val="20"/>
          <w:szCs w:val="20"/>
        </w:rPr>
        <w:t xml:space="preserve"> </w:t>
      </w:r>
      <w:r w:rsidRPr="00A41E56">
        <w:rPr>
          <w:rFonts w:ascii="Arial" w:hAnsi="Arial" w:cs="Arial"/>
          <w:sz w:val="20"/>
          <w:szCs w:val="20"/>
          <w:u w:val="single"/>
        </w:rPr>
        <w:fldChar w:fldCharType="begin">
          <w:ffData>
            <w:name w:val="Text111"/>
            <w:enabled/>
            <w:calcOnExit w:val="0"/>
            <w:textInput/>
          </w:ffData>
        </w:fldChar>
      </w:r>
      <w:r w:rsidRPr="00A41E56">
        <w:rPr>
          <w:rFonts w:ascii="Arial" w:hAnsi="Arial" w:cs="Arial"/>
          <w:sz w:val="20"/>
          <w:szCs w:val="20"/>
          <w:u w:val="single"/>
        </w:rPr>
        <w:instrText xml:space="preserve"> FORMTEXT </w:instrText>
      </w:r>
      <w:r w:rsidRPr="00A41E56">
        <w:rPr>
          <w:rFonts w:ascii="Arial" w:hAnsi="Arial" w:cs="Arial"/>
          <w:sz w:val="20"/>
          <w:szCs w:val="20"/>
          <w:u w:val="single"/>
        </w:rPr>
      </w:r>
      <w:r w:rsidRPr="00A41E56">
        <w:rPr>
          <w:rFonts w:ascii="Arial" w:hAnsi="Arial" w:cs="Arial"/>
          <w:sz w:val="20"/>
          <w:szCs w:val="20"/>
          <w:u w:val="single"/>
        </w:rPr>
        <w:fldChar w:fldCharType="separate"/>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w:t>
      </w:r>
      <w:r w:rsidRPr="00A41E56">
        <w:rPr>
          <w:rFonts w:ascii="Arial" w:hAnsi="Arial" w:cs="Arial"/>
          <w:noProof/>
          <w:sz w:val="20"/>
          <w:szCs w:val="20"/>
          <w:u w:val="single"/>
        </w:rPr>
        <w:t xml:space="preserve">     </w:t>
      </w:r>
      <w:r w:rsidRPr="00A41E56">
        <w:rPr>
          <w:rFonts w:ascii="Arial" w:hAnsi="Arial" w:cs="Arial"/>
          <w:noProof/>
          <w:sz w:val="20"/>
          <w:szCs w:val="20"/>
          <w:u w:val="single"/>
        </w:rPr>
        <w:t> </w:t>
      </w:r>
      <w:r w:rsidRPr="00A41E56">
        <w:rPr>
          <w:rFonts w:ascii="Arial" w:hAnsi="Arial" w:cs="Arial"/>
          <w:sz w:val="20"/>
          <w:szCs w:val="20"/>
          <w:u w:val="single"/>
        </w:rPr>
        <w:fldChar w:fldCharType="end"/>
      </w:r>
      <w:r>
        <w:rPr>
          <w:rFonts w:ascii="Arial" w:hAnsi="Arial" w:cs="Arial"/>
          <w:sz w:val="20"/>
          <w:szCs w:val="20"/>
        </w:rPr>
        <w:t>.</w:t>
      </w:r>
    </w:p>
    <w:p w14:paraId="0EB82736" w14:textId="77777777" w:rsidR="0097648F" w:rsidRPr="00560AFC" w:rsidRDefault="00807CF8" w:rsidP="0029695D">
      <w:pPr>
        <w:numPr>
          <w:ilvl w:val="0"/>
          <w:numId w:val="19"/>
        </w:numPr>
        <w:spacing w:after="240"/>
        <w:rPr>
          <w:rFonts w:ascii="Arial" w:hAnsi="Arial" w:cs="Arial"/>
          <w:sz w:val="20"/>
          <w:szCs w:val="20"/>
        </w:rPr>
      </w:pPr>
      <w:r w:rsidRPr="00560AFC">
        <w:rPr>
          <w:rFonts w:ascii="Arial" w:hAnsi="Arial" w:cs="Arial"/>
          <w:sz w:val="20"/>
          <w:szCs w:val="20"/>
        </w:rPr>
        <w:t xml:space="preserve">The Plan has been </w:t>
      </w:r>
      <w:r w:rsidRPr="00560AFC">
        <w:rPr>
          <w:rFonts w:ascii="Arial" w:hAnsi="Arial" w:cs="Arial"/>
          <w:bCs/>
          <w:sz w:val="20"/>
          <w:szCs w:val="20"/>
        </w:rPr>
        <w:t>proposed in good faith and not by any means forbidden by law.</w:t>
      </w:r>
    </w:p>
    <w:p w14:paraId="49C4F079" w14:textId="77777777" w:rsidR="00807CF8" w:rsidRDefault="003262E4" w:rsidP="0029695D">
      <w:pPr>
        <w:numPr>
          <w:ilvl w:val="0"/>
          <w:numId w:val="19"/>
        </w:numPr>
        <w:spacing w:after="240"/>
        <w:rPr>
          <w:rFonts w:ascii="Arial" w:hAnsi="Arial" w:cs="Arial"/>
          <w:sz w:val="20"/>
          <w:szCs w:val="20"/>
        </w:rPr>
      </w:pPr>
      <w:r>
        <w:rPr>
          <w:rFonts w:ascii="Arial" w:hAnsi="Arial" w:cs="Arial"/>
          <w:sz w:val="20"/>
          <w:szCs w:val="20"/>
        </w:rPr>
        <w:t xml:space="preserve">I have personally reviewed </w:t>
      </w:r>
      <w:r w:rsidR="00253DF6">
        <w:rPr>
          <w:rFonts w:ascii="Arial" w:hAnsi="Arial" w:cs="Arial"/>
          <w:b/>
          <w:sz w:val="20"/>
          <w:szCs w:val="20"/>
        </w:rPr>
        <w:t>S</w:t>
      </w:r>
      <w:r w:rsidR="007839BB" w:rsidRPr="00E20A9E">
        <w:rPr>
          <w:rFonts w:ascii="Arial" w:hAnsi="Arial" w:cs="Arial"/>
          <w:b/>
          <w:sz w:val="20"/>
          <w:szCs w:val="20"/>
        </w:rPr>
        <w:t>ection V of the DS and Plan</w:t>
      </w:r>
      <w:r w:rsidR="007839BB">
        <w:rPr>
          <w:rFonts w:ascii="Arial" w:hAnsi="Arial" w:cs="Arial"/>
          <w:sz w:val="20"/>
          <w:szCs w:val="20"/>
        </w:rPr>
        <w:t xml:space="preserve"> (which contains assertions about sources of money to satisfy claims and interests) </w:t>
      </w:r>
      <w:r>
        <w:rPr>
          <w:rFonts w:ascii="Arial" w:hAnsi="Arial" w:cs="Arial"/>
          <w:sz w:val="20"/>
          <w:szCs w:val="20"/>
        </w:rPr>
        <w:t>and</w:t>
      </w:r>
      <w:r w:rsidR="00F6038E">
        <w:rPr>
          <w:rFonts w:ascii="Arial" w:hAnsi="Arial" w:cs="Arial"/>
          <w:sz w:val="20"/>
          <w:szCs w:val="20"/>
        </w:rPr>
        <w:t xml:space="preserve"> </w:t>
      </w:r>
      <w:r>
        <w:rPr>
          <w:rFonts w:ascii="Arial" w:hAnsi="Arial" w:cs="Arial"/>
          <w:sz w:val="20"/>
          <w:szCs w:val="20"/>
        </w:rPr>
        <w:t xml:space="preserve">the </w:t>
      </w:r>
      <w:r w:rsidR="007839BB" w:rsidRPr="00E20A9E">
        <w:rPr>
          <w:rFonts w:ascii="Arial" w:hAnsi="Arial" w:cs="Arial"/>
          <w:b/>
          <w:sz w:val="20"/>
          <w:szCs w:val="20"/>
        </w:rPr>
        <w:t>E</w:t>
      </w:r>
      <w:r w:rsidR="00F6038E" w:rsidRPr="00E20A9E">
        <w:rPr>
          <w:rFonts w:ascii="Arial" w:hAnsi="Arial" w:cs="Arial"/>
          <w:b/>
          <w:sz w:val="20"/>
          <w:szCs w:val="20"/>
        </w:rPr>
        <w:t>xhibit D</w:t>
      </w:r>
      <w:r w:rsidR="00E20A9E" w:rsidRPr="00E20A9E">
        <w:rPr>
          <w:rFonts w:ascii="Arial" w:hAnsi="Arial" w:cs="Arial"/>
          <w:b/>
          <w:sz w:val="20"/>
          <w:szCs w:val="20"/>
        </w:rPr>
        <w:t xml:space="preserve"> of </w:t>
      </w:r>
      <w:r w:rsidR="00253DF6">
        <w:rPr>
          <w:rFonts w:ascii="Arial" w:hAnsi="Arial" w:cs="Arial"/>
          <w:b/>
          <w:sz w:val="20"/>
          <w:szCs w:val="20"/>
        </w:rPr>
        <w:t>S</w:t>
      </w:r>
      <w:r w:rsidR="00E20A9E" w:rsidRPr="00E20A9E">
        <w:rPr>
          <w:rFonts w:ascii="Arial" w:hAnsi="Arial" w:cs="Arial"/>
          <w:b/>
          <w:sz w:val="20"/>
          <w:szCs w:val="20"/>
        </w:rPr>
        <w:t>ection XI of the DS and Plan</w:t>
      </w:r>
      <w:r w:rsidR="00E20A9E">
        <w:rPr>
          <w:rFonts w:ascii="Arial" w:hAnsi="Arial" w:cs="Arial"/>
          <w:sz w:val="20"/>
          <w:szCs w:val="20"/>
        </w:rPr>
        <w:t xml:space="preserve"> (which contains projected income, expenses and plan payments)</w:t>
      </w:r>
      <w:r w:rsidR="0029695D">
        <w:rPr>
          <w:rFonts w:ascii="Arial" w:hAnsi="Arial" w:cs="Arial"/>
          <w:sz w:val="20"/>
          <w:szCs w:val="20"/>
        </w:rPr>
        <w:t>;</w:t>
      </w:r>
      <w:r w:rsidR="00F6038E">
        <w:rPr>
          <w:rFonts w:ascii="Arial" w:hAnsi="Arial" w:cs="Arial"/>
          <w:sz w:val="20"/>
          <w:szCs w:val="20"/>
        </w:rPr>
        <w:t xml:space="preserve"> </w:t>
      </w:r>
      <w:proofErr w:type="gramStart"/>
      <w:r>
        <w:rPr>
          <w:rFonts w:ascii="Arial" w:hAnsi="Arial" w:cs="Arial"/>
          <w:sz w:val="20"/>
          <w:szCs w:val="20"/>
        </w:rPr>
        <w:t>and</w:t>
      </w:r>
      <w:r w:rsidR="0029695D">
        <w:rPr>
          <w:rFonts w:ascii="Arial" w:hAnsi="Arial" w:cs="Arial"/>
          <w:sz w:val="20"/>
          <w:szCs w:val="20"/>
        </w:rPr>
        <w:t>,</w:t>
      </w:r>
      <w:proofErr w:type="gramEnd"/>
      <w:r w:rsidR="0029695D">
        <w:rPr>
          <w:rFonts w:ascii="Arial" w:hAnsi="Arial" w:cs="Arial"/>
          <w:sz w:val="20"/>
          <w:szCs w:val="20"/>
        </w:rPr>
        <w:t xml:space="preserve"> I</w:t>
      </w:r>
      <w:r>
        <w:rPr>
          <w:rFonts w:ascii="Arial" w:hAnsi="Arial" w:cs="Arial"/>
          <w:sz w:val="20"/>
          <w:szCs w:val="20"/>
        </w:rPr>
        <w:t xml:space="preserve"> believe all information contained therein is true and correct and that the information </w:t>
      </w:r>
      <w:r w:rsidR="00F6038E">
        <w:rPr>
          <w:rFonts w:ascii="Arial" w:hAnsi="Arial" w:cs="Arial"/>
          <w:sz w:val="20"/>
          <w:szCs w:val="20"/>
        </w:rPr>
        <w:t>establish</w:t>
      </w:r>
      <w:r>
        <w:rPr>
          <w:rFonts w:ascii="Arial" w:hAnsi="Arial" w:cs="Arial"/>
          <w:sz w:val="20"/>
          <w:szCs w:val="20"/>
        </w:rPr>
        <w:t>es</w:t>
      </w:r>
      <w:r w:rsidR="00F6038E">
        <w:rPr>
          <w:rFonts w:ascii="Arial" w:hAnsi="Arial" w:cs="Arial"/>
          <w:sz w:val="20"/>
          <w:szCs w:val="20"/>
        </w:rPr>
        <w:t xml:space="preserve"> that the Plan is feasible</w:t>
      </w:r>
      <w:r w:rsidR="00F6038E" w:rsidRPr="004C1B7E">
        <w:rPr>
          <w:rFonts w:ascii="Arial" w:hAnsi="Arial" w:cs="Arial"/>
          <w:sz w:val="20"/>
          <w:szCs w:val="20"/>
        </w:rPr>
        <w:t>.</w:t>
      </w:r>
    </w:p>
    <w:p w14:paraId="234A3218" w14:textId="77777777" w:rsidR="00F6038E" w:rsidRDefault="002045AF" w:rsidP="0029695D">
      <w:pPr>
        <w:pStyle w:val="NoSpacing"/>
        <w:spacing w:after="240"/>
        <w:ind w:left="72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sidR="009351EA">
        <w:rPr>
          <w:rFonts w:ascii="Arial" w:hAnsi="Arial" w:cs="Arial"/>
          <w:sz w:val="20"/>
          <w:szCs w:val="20"/>
        </w:rPr>
        <w:t>Additional</w:t>
      </w:r>
      <w:r>
        <w:rPr>
          <w:rFonts w:ascii="Arial" w:hAnsi="Arial" w:cs="Arial"/>
          <w:sz w:val="20"/>
          <w:szCs w:val="20"/>
        </w:rPr>
        <w:t xml:space="preserve"> facts supporting the feasibility of the </w:t>
      </w:r>
      <w:r w:rsidR="007839BB">
        <w:rPr>
          <w:rFonts w:ascii="Arial" w:hAnsi="Arial" w:cs="Arial"/>
          <w:sz w:val="20"/>
          <w:szCs w:val="20"/>
        </w:rPr>
        <w:t>P</w:t>
      </w:r>
      <w:r>
        <w:rPr>
          <w:rFonts w:ascii="Arial" w:hAnsi="Arial" w:cs="Arial"/>
          <w:sz w:val="20"/>
          <w:szCs w:val="20"/>
        </w:rPr>
        <w:t xml:space="preserve">lan are as follows: </w:t>
      </w:r>
      <w:r w:rsidR="00F6038E" w:rsidRPr="00560AFC">
        <w:rPr>
          <w:rFonts w:ascii="Arial" w:hAnsi="Arial" w:cs="Arial"/>
          <w:sz w:val="20"/>
          <w:szCs w:val="20"/>
        </w:rPr>
        <w:fldChar w:fldCharType="begin">
          <w:ffData>
            <w:name w:val=""/>
            <w:enabled/>
            <w:calcOnExit w:val="0"/>
            <w:textInput/>
          </w:ffData>
        </w:fldChar>
      </w:r>
      <w:r w:rsidR="00F6038E" w:rsidRPr="00560AFC">
        <w:rPr>
          <w:rFonts w:ascii="Arial" w:hAnsi="Arial" w:cs="Arial"/>
          <w:sz w:val="20"/>
          <w:szCs w:val="20"/>
        </w:rPr>
        <w:instrText xml:space="preserve"> FORMTEXT </w:instrText>
      </w:r>
      <w:r w:rsidR="00F6038E" w:rsidRPr="00560AFC">
        <w:rPr>
          <w:rFonts w:ascii="Arial" w:hAnsi="Arial" w:cs="Arial"/>
          <w:sz w:val="20"/>
          <w:szCs w:val="20"/>
        </w:rPr>
      </w:r>
      <w:r w:rsidR="00F6038E" w:rsidRPr="00560AFC">
        <w:rPr>
          <w:rFonts w:ascii="Arial" w:hAnsi="Arial" w:cs="Arial"/>
          <w:sz w:val="20"/>
          <w:szCs w:val="20"/>
        </w:rPr>
        <w:fldChar w:fldCharType="separate"/>
      </w:r>
      <w:r w:rsidR="00F6038E" w:rsidRPr="00560AFC">
        <w:rPr>
          <w:rFonts w:ascii="Arial" w:hAnsi="Arial" w:cs="Arial"/>
          <w:noProof/>
          <w:sz w:val="20"/>
          <w:szCs w:val="20"/>
        </w:rPr>
        <w:t> </w:t>
      </w:r>
      <w:r w:rsidR="00F6038E" w:rsidRPr="00560AFC">
        <w:rPr>
          <w:rFonts w:ascii="Arial" w:hAnsi="Arial" w:cs="Arial"/>
          <w:noProof/>
          <w:sz w:val="20"/>
          <w:szCs w:val="20"/>
        </w:rPr>
        <w:t xml:space="preserve">                            </w:t>
      </w:r>
      <w:r w:rsidR="00F6038E" w:rsidRPr="00560AFC">
        <w:rPr>
          <w:rFonts w:ascii="Arial" w:hAnsi="Arial" w:cs="Arial"/>
          <w:noProof/>
          <w:sz w:val="20"/>
          <w:szCs w:val="20"/>
        </w:rPr>
        <w:t> </w:t>
      </w:r>
      <w:r w:rsidR="00F6038E" w:rsidRPr="00560AFC">
        <w:rPr>
          <w:rFonts w:ascii="Arial" w:hAnsi="Arial" w:cs="Arial"/>
          <w:noProof/>
          <w:sz w:val="20"/>
          <w:szCs w:val="20"/>
        </w:rPr>
        <w:t> </w:t>
      </w:r>
      <w:r w:rsidR="00F6038E" w:rsidRPr="00560AFC">
        <w:rPr>
          <w:rFonts w:ascii="Arial" w:hAnsi="Arial" w:cs="Arial"/>
          <w:noProof/>
          <w:sz w:val="20"/>
          <w:szCs w:val="20"/>
        </w:rPr>
        <w:t xml:space="preserve">       </w:t>
      </w:r>
      <w:r w:rsidR="00F6038E" w:rsidRPr="00560AFC">
        <w:rPr>
          <w:rFonts w:ascii="Arial" w:hAnsi="Arial" w:cs="Arial"/>
          <w:noProof/>
          <w:sz w:val="20"/>
          <w:szCs w:val="20"/>
        </w:rPr>
        <w:t> </w:t>
      </w:r>
      <w:r w:rsidR="00F6038E" w:rsidRPr="00560AFC">
        <w:rPr>
          <w:rFonts w:ascii="Arial" w:hAnsi="Arial" w:cs="Arial"/>
          <w:noProof/>
          <w:sz w:val="20"/>
          <w:szCs w:val="20"/>
        </w:rPr>
        <w:t> </w:t>
      </w:r>
      <w:r w:rsidR="00F6038E" w:rsidRPr="00560AFC">
        <w:rPr>
          <w:rFonts w:ascii="Arial" w:hAnsi="Arial" w:cs="Arial"/>
          <w:sz w:val="20"/>
          <w:szCs w:val="20"/>
        </w:rPr>
        <w:fldChar w:fldCharType="end"/>
      </w:r>
    </w:p>
    <w:p w14:paraId="707077EA" w14:textId="77777777" w:rsidR="002045AF" w:rsidRPr="002045AF" w:rsidRDefault="002045AF" w:rsidP="0029695D">
      <w:pPr>
        <w:pStyle w:val="NoSpacing"/>
        <w:spacing w:after="240"/>
        <w:ind w:left="72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Pr>
          <w:rFonts w:ascii="Arial" w:hAnsi="Arial" w:cs="Arial"/>
          <w:sz w:val="20"/>
          <w:szCs w:val="20"/>
        </w:rPr>
        <w:t xml:space="preserve">Additional evidence supporting the feasibility of the </w:t>
      </w:r>
      <w:r w:rsidR="007839BB">
        <w:rPr>
          <w:rFonts w:ascii="Arial" w:hAnsi="Arial" w:cs="Arial"/>
          <w:sz w:val="20"/>
          <w:szCs w:val="20"/>
        </w:rPr>
        <w:t>P</w:t>
      </w:r>
      <w:r>
        <w:rPr>
          <w:rFonts w:ascii="Arial" w:hAnsi="Arial" w:cs="Arial"/>
          <w:sz w:val="20"/>
          <w:szCs w:val="20"/>
        </w:rPr>
        <w:t xml:space="preserve">lan is attached as Exhibit </w:t>
      </w:r>
      <w:r w:rsidRPr="00560AFC">
        <w:rPr>
          <w:rFonts w:ascii="Arial" w:hAnsi="Arial" w:cs="Arial"/>
          <w:sz w:val="20"/>
          <w:szCs w:val="20"/>
          <w:u w:val="single"/>
        </w:rPr>
        <w:fldChar w:fldCharType="begin">
          <w:ffData>
            <w:name w:val="Text84"/>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sz w:val="20"/>
          <w:szCs w:val="20"/>
          <w:u w:val="single"/>
        </w:rPr>
        <w:fldChar w:fldCharType="end"/>
      </w:r>
      <w:r>
        <w:rPr>
          <w:rFonts w:ascii="Arial" w:hAnsi="Arial" w:cs="Arial"/>
          <w:sz w:val="20"/>
          <w:szCs w:val="20"/>
        </w:rPr>
        <w:t>.</w:t>
      </w:r>
    </w:p>
    <w:p w14:paraId="25B54ADD" w14:textId="77777777" w:rsidR="002045AF" w:rsidRDefault="003262E4" w:rsidP="0029695D">
      <w:pPr>
        <w:numPr>
          <w:ilvl w:val="0"/>
          <w:numId w:val="19"/>
        </w:numPr>
        <w:spacing w:after="240"/>
        <w:rPr>
          <w:rFonts w:ascii="Arial" w:hAnsi="Arial" w:cs="Arial"/>
          <w:sz w:val="20"/>
          <w:szCs w:val="20"/>
        </w:rPr>
      </w:pPr>
      <w:r>
        <w:rPr>
          <w:rFonts w:ascii="Arial" w:hAnsi="Arial" w:cs="Arial"/>
          <w:sz w:val="20"/>
          <w:szCs w:val="20"/>
        </w:rPr>
        <w:t xml:space="preserve">I have personally reviewed </w:t>
      </w:r>
      <w:r w:rsidR="00E20A9E" w:rsidRPr="00E20A9E">
        <w:rPr>
          <w:rFonts w:ascii="Arial" w:hAnsi="Arial" w:cs="Arial"/>
          <w:b/>
          <w:sz w:val="20"/>
          <w:szCs w:val="20"/>
        </w:rPr>
        <w:t>section V</w:t>
      </w:r>
      <w:r w:rsidR="00E20A9E">
        <w:rPr>
          <w:rFonts w:ascii="Arial" w:hAnsi="Arial" w:cs="Arial"/>
          <w:b/>
          <w:sz w:val="20"/>
          <w:szCs w:val="20"/>
        </w:rPr>
        <w:t>II</w:t>
      </w:r>
      <w:r w:rsidR="00E20A9E" w:rsidRPr="00E20A9E">
        <w:rPr>
          <w:rFonts w:ascii="Arial" w:hAnsi="Arial" w:cs="Arial"/>
          <w:b/>
          <w:sz w:val="20"/>
          <w:szCs w:val="20"/>
        </w:rPr>
        <w:t xml:space="preserve"> of the DS and Plan</w:t>
      </w:r>
      <w:r w:rsidR="00E20A9E">
        <w:rPr>
          <w:rFonts w:ascii="Arial" w:hAnsi="Arial" w:cs="Arial"/>
          <w:sz w:val="20"/>
          <w:szCs w:val="20"/>
        </w:rPr>
        <w:t xml:space="preserve"> (which contains a “liquidation analysis”) </w:t>
      </w:r>
      <w:proofErr w:type="spellStart"/>
      <w:r w:rsidR="0029695D">
        <w:rPr>
          <w:rFonts w:ascii="Arial" w:hAnsi="Arial" w:cs="Arial"/>
          <w:sz w:val="20"/>
          <w:szCs w:val="20"/>
        </w:rPr>
        <w:t>tion</w:t>
      </w:r>
      <w:proofErr w:type="spellEnd"/>
      <w:r w:rsidR="0029695D">
        <w:rPr>
          <w:rFonts w:ascii="Arial" w:hAnsi="Arial" w:cs="Arial"/>
          <w:sz w:val="20"/>
          <w:szCs w:val="20"/>
        </w:rPr>
        <w:t xml:space="preserve"> Analysis and </w:t>
      </w:r>
      <w:r w:rsidR="00E20A9E" w:rsidRPr="00E20A9E">
        <w:rPr>
          <w:rFonts w:ascii="Arial" w:hAnsi="Arial" w:cs="Arial"/>
          <w:b/>
          <w:sz w:val="20"/>
          <w:szCs w:val="20"/>
        </w:rPr>
        <w:t xml:space="preserve">Exhibit </w:t>
      </w:r>
      <w:r w:rsidR="00E20A9E">
        <w:rPr>
          <w:rFonts w:ascii="Arial" w:hAnsi="Arial" w:cs="Arial"/>
          <w:b/>
          <w:sz w:val="20"/>
          <w:szCs w:val="20"/>
        </w:rPr>
        <w:t>C</w:t>
      </w:r>
      <w:r w:rsidR="00E20A9E" w:rsidRPr="00E20A9E">
        <w:rPr>
          <w:rFonts w:ascii="Arial" w:hAnsi="Arial" w:cs="Arial"/>
          <w:b/>
          <w:sz w:val="20"/>
          <w:szCs w:val="20"/>
        </w:rPr>
        <w:t xml:space="preserve"> of section XI of the DS and Plan</w:t>
      </w:r>
      <w:r w:rsidR="00E20A9E">
        <w:rPr>
          <w:rFonts w:ascii="Arial" w:hAnsi="Arial" w:cs="Arial"/>
          <w:sz w:val="20"/>
          <w:szCs w:val="20"/>
        </w:rPr>
        <w:t xml:space="preserve"> (which contains assertions about valuation of estate property on a liquidation vs. going concern analysis)</w:t>
      </w:r>
      <w:r w:rsidR="0029695D">
        <w:rPr>
          <w:rFonts w:ascii="Arial" w:hAnsi="Arial" w:cs="Arial"/>
          <w:sz w:val="20"/>
          <w:szCs w:val="20"/>
        </w:rPr>
        <w:t xml:space="preserve">; </w:t>
      </w:r>
      <w:proofErr w:type="gramStart"/>
      <w:r w:rsidR="0029695D">
        <w:rPr>
          <w:rFonts w:ascii="Arial" w:hAnsi="Arial" w:cs="Arial"/>
          <w:sz w:val="20"/>
          <w:szCs w:val="20"/>
        </w:rPr>
        <w:t>and,</w:t>
      </w:r>
      <w:proofErr w:type="gramEnd"/>
      <w:r w:rsidR="0029695D">
        <w:rPr>
          <w:rFonts w:ascii="Arial" w:hAnsi="Arial" w:cs="Arial"/>
          <w:sz w:val="20"/>
          <w:szCs w:val="20"/>
        </w:rPr>
        <w:t xml:space="preserve"> I believe that all information contained therein, </w:t>
      </w:r>
      <w:r w:rsidR="002045AF">
        <w:rPr>
          <w:rFonts w:ascii="Arial" w:hAnsi="Arial" w:cs="Arial"/>
          <w:sz w:val="20"/>
          <w:szCs w:val="20"/>
        </w:rPr>
        <w:t xml:space="preserve">including the </w:t>
      </w:r>
      <w:r w:rsidR="0029695D">
        <w:rPr>
          <w:rFonts w:ascii="Arial" w:hAnsi="Arial" w:cs="Arial"/>
          <w:sz w:val="20"/>
          <w:szCs w:val="20"/>
        </w:rPr>
        <w:t xml:space="preserve">identity of the estate </w:t>
      </w:r>
      <w:r w:rsidR="002045AF" w:rsidRPr="00942004">
        <w:rPr>
          <w:rFonts w:ascii="Arial" w:hAnsi="Arial" w:cs="Arial"/>
          <w:sz w:val="20"/>
          <w:szCs w:val="20"/>
        </w:rPr>
        <w:t xml:space="preserve">property </w:t>
      </w:r>
      <w:r w:rsidR="0029695D">
        <w:rPr>
          <w:rFonts w:ascii="Arial" w:hAnsi="Arial" w:cs="Arial"/>
          <w:sz w:val="20"/>
          <w:szCs w:val="20"/>
        </w:rPr>
        <w:t>listed</w:t>
      </w:r>
      <w:r w:rsidR="002045AF">
        <w:rPr>
          <w:rFonts w:ascii="Arial" w:hAnsi="Arial" w:cs="Arial"/>
          <w:sz w:val="20"/>
          <w:szCs w:val="20"/>
        </w:rPr>
        <w:t>, the</w:t>
      </w:r>
      <w:r w:rsidR="002045AF" w:rsidRPr="00942004">
        <w:rPr>
          <w:rFonts w:ascii="Arial" w:hAnsi="Arial" w:cs="Arial"/>
          <w:sz w:val="20"/>
          <w:szCs w:val="20"/>
        </w:rPr>
        <w:t xml:space="preserve"> valuations </w:t>
      </w:r>
      <w:r w:rsidR="002045AF">
        <w:rPr>
          <w:rFonts w:ascii="Arial" w:hAnsi="Arial" w:cs="Arial"/>
          <w:sz w:val="20"/>
          <w:szCs w:val="20"/>
        </w:rPr>
        <w:t xml:space="preserve">of the estate property and the methodology of the valuations </w:t>
      </w:r>
      <w:r w:rsidR="0029695D">
        <w:rPr>
          <w:rFonts w:ascii="Arial" w:hAnsi="Arial" w:cs="Arial"/>
          <w:sz w:val="20"/>
          <w:szCs w:val="20"/>
        </w:rPr>
        <w:t>are true and correct</w:t>
      </w:r>
      <w:r w:rsidR="002045AF" w:rsidRPr="004C1B7E">
        <w:rPr>
          <w:rFonts w:ascii="Arial" w:hAnsi="Arial" w:cs="Arial"/>
          <w:sz w:val="20"/>
          <w:szCs w:val="20"/>
        </w:rPr>
        <w:t>.</w:t>
      </w:r>
      <w:r w:rsidR="0029695D">
        <w:rPr>
          <w:rFonts w:ascii="Arial" w:hAnsi="Arial" w:cs="Arial"/>
          <w:sz w:val="20"/>
          <w:szCs w:val="20"/>
        </w:rPr>
        <w:t xml:space="preserve">  </w:t>
      </w:r>
    </w:p>
    <w:p w14:paraId="3705C7B1" w14:textId="77777777" w:rsidR="002045AF" w:rsidRDefault="002045AF" w:rsidP="0029695D">
      <w:pPr>
        <w:pStyle w:val="NoSpacing"/>
        <w:spacing w:after="240"/>
        <w:ind w:left="72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sidR="009351EA">
        <w:rPr>
          <w:rFonts w:ascii="Arial" w:hAnsi="Arial" w:cs="Arial"/>
          <w:sz w:val="20"/>
          <w:szCs w:val="20"/>
        </w:rPr>
        <w:t>Additional</w:t>
      </w:r>
      <w:r>
        <w:rPr>
          <w:rFonts w:ascii="Arial" w:hAnsi="Arial" w:cs="Arial"/>
          <w:sz w:val="20"/>
          <w:szCs w:val="20"/>
        </w:rPr>
        <w:t xml:space="preserve"> facts </w:t>
      </w:r>
      <w:r w:rsidR="009351EA">
        <w:rPr>
          <w:rFonts w:ascii="Arial" w:hAnsi="Arial" w:cs="Arial"/>
          <w:sz w:val="20"/>
          <w:szCs w:val="20"/>
        </w:rPr>
        <w:t xml:space="preserve">demonstrating that impaired creditors will not receive less under the Plan than in liquidation under chapter 7 </w:t>
      </w:r>
      <w:r>
        <w:rPr>
          <w:rFonts w:ascii="Arial" w:hAnsi="Arial" w:cs="Arial"/>
          <w:sz w:val="20"/>
          <w:szCs w:val="20"/>
        </w:rPr>
        <w:t xml:space="preserve">are as follows: </w:t>
      </w: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3CAAF1C" w14:textId="77777777" w:rsidR="00F6038E" w:rsidRPr="00560AFC" w:rsidRDefault="002045AF" w:rsidP="0029695D">
      <w:pPr>
        <w:numPr>
          <w:ilvl w:val="0"/>
          <w:numId w:val="19"/>
        </w:numPr>
        <w:spacing w:after="24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w:t>
      </w:r>
      <w:r>
        <w:rPr>
          <w:rFonts w:ascii="Arial" w:hAnsi="Arial" w:cs="Arial"/>
          <w:sz w:val="20"/>
          <w:szCs w:val="20"/>
        </w:rPr>
        <w:t xml:space="preserve">Additional evidence </w:t>
      </w:r>
      <w:r w:rsidR="009351EA">
        <w:rPr>
          <w:rFonts w:ascii="Arial" w:hAnsi="Arial" w:cs="Arial"/>
          <w:sz w:val="20"/>
          <w:szCs w:val="20"/>
        </w:rPr>
        <w:t xml:space="preserve">demonstrating that impaired creditors will not receive less under the Plan than in liquidation under chapter 7 </w:t>
      </w:r>
      <w:r>
        <w:rPr>
          <w:rFonts w:ascii="Arial" w:hAnsi="Arial" w:cs="Arial"/>
          <w:sz w:val="20"/>
          <w:szCs w:val="20"/>
        </w:rPr>
        <w:t xml:space="preserve">is attached as Exhibit </w:t>
      </w:r>
      <w:r w:rsidRPr="00560AFC">
        <w:rPr>
          <w:rFonts w:ascii="Arial" w:hAnsi="Arial" w:cs="Arial"/>
          <w:sz w:val="20"/>
          <w:szCs w:val="20"/>
          <w:u w:val="single"/>
        </w:rPr>
        <w:fldChar w:fldCharType="begin">
          <w:ffData>
            <w:name w:val="Text84"/>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sz w:val="20"/>
          <w:szCs w:val="20"/>
          <w:u w:val="single"/>
        </w:rPr>
        <w:fldChar w:fldCharType="end"/>
      </w:r>
      <w:r>
        <w:rPr>
          <w:rFonts w:ascii="Arial" w:hAnsi="Arial" w:cs="Arial"/>
          <w:sz w:val="20"/>
          <w:szCs w:val="20"/>
        </w:rPr>
        <w:t>.</w:t>
      </w:r>
    </w:p>
    <w:p w14:paraId="41ACAEE5" w14:textId="77777777" w:rsidR="0097648F" w:rsidRPr="00560AFC" w:rsidRDefault="0097648F" w:rsidP="0097648F">
      <w:pPr>
        <w:spacing w:line="480" w:lineRule="auto"/>
        <w:rPr>
          <w:rFonts w:ascii="Arial" w:hAnsi="Arial" w:cs="Arial"/>
          <w:sz w:val="20"/>
          <w:szCs w:val="20"/>
        </w:rPr>
      </w:pPr>
    </w:p>
    <w:p w14:paraId="18BE6C6C" w14:textId="77777777" w:rsidR="0097648F" w:rsidRPr="00560AFC" w:rsidRDefault="0097648F" w:rsidP="0097648F">
      <w:pPr>
        <w:ind w:firstLine="360"/>
        <w:rPr>
          <w:rFonts w:ascii="Arial" w:hAnsi="Arial" w:cs="Arial"/>
          <w:sz w:val="20"/>
          <w:szCs w:val="20"/>
        </w:rPr>
      </w:pPr>
      <w:r w:rsidRPr="00560AFC">
        <w:rPr>
          <w:rFonts w:ascii="Arial" w:hAnsi="Arial" w:cs="Arial"/>
          <w:sz w:val="20"/>
          <w:szCs w:val="20"/>
        </w:rPr>
        <w:t xml:space="preserve">Date: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fldChar w:fldCharType="begin">
          <w:ffData>
            <w:name w:val="Text8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C522DEB" w14:textId="77777777" w:rsidR="0097648F" w:rsidRPr="00560AFC" w:rsidRDefault="0097648F" w:rsidP="0097648F">
      <w:pPr>
        <w:pBdr>
          <w:top w:val="single" w:sz="6" w:space="0" w:color="000000"/>
        </w:pBdr>
        <w:ind w:left="5760"/>
        <w:rPr>
          <w:rFonts w:ascii="Arial" w:hAnsi="Arial" w:cs="Arial"/>
          <w:sz w:val="20"/>
          <w:szCs w:val="20"/>
        </w:rPr>
      </w:pPr>
      <w:r w:rsidRPr="00560AFC">
        <w:rPr>
          <w:rFonts w:ascii="Arial" w:hAnsi="Arial" w:cs="Arial"/>
          <w:sz w:val="20"/>
          <w:szCs w:val="20"/>
        </w:rPr>
        <w:t>Signature of Declarant</w:t>
      </w:r>
    </w:p>
    <w:p w14:paraId="57B88389"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5C9AFF93"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414B9E51"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14:paraId="0D056331" w14:textId="77777777"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560AFC">
        <w:rPr>
          <w:rFonts w:ascii="Arial" w:hAnsi="Arial" w:cs="Arial"/>
          <w:sz w:val="20"/>
          <w:szCs w:val="20"/>
        </w:rPr>
        <w:fldChar w:fldCharType="begin">
          <w:ffData>
            <w:name w:val="Text85"/>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22BB1982" w14:textId="77777777" w:rsidR="0097648F" w:rsidRPr="00560AFC" w:rsidRDefault="0097648F" w:rsidP="0097648F">
      <w:pPr>
        <w:pBdr>
          <w:top w:val="single" w:sz="6" w:space="0" w:color="000000"/>
        </w:pBdr>
        <w:spacing w:after="120"/>
        <w:ind w:left="5760"/>
        <w:rPr>
          <w:rFonts w:ascii="Arial" w:hAnsi="Arial" w:cs="Arial"/>
          <w:sz w:val="20"/>
          <w:szCs w:val="20"/>
        </w:rPr>
      </w:pPr>
      <w:r w:rsidRPr="00560AFC">
        <w:rPr>
          <w:rFonts w:ascii="Arial" w:hAnsi="Arial" w:cs="Arial"/>
          <w:sz w:val="20"/>
          <w:szCs w:val="20"/>
        </w:rPr>
        <w:t>Printed name of Declarant</w:t>
      </w:r>
    </w:p>
    <w:p w14:paraId="7ECE475F" w14:textId="77777777" w:rsidR="0097648F" w:rsidRPr="00560AFC" w:rsidRDefault="0097648F" w:rsidP="0097648F">
      <w:pPr>
        <w:spacing w:line="480" w:lineRule="auto"/>
        <w:rPr>
          <w:rFonts w:ascii="Arial" w:hAnsi="Arial" w:cs="Arial"/>
          <w:sz w:val="20"/>
          <w:szCs w:val="20"/>
        </w:rPr>
      </w:pPr>
    </w:p>
    <w:p w14:paraId="4A94FBBA" w14:textId="77777777" w:rsidR="0097648F" w:rsidRPr="00560AFC" w:rsidRDefault="0097648F" w:rsidP="00C97BA5">
      <w:pPr>
        <w:spacing w:line="480" w:lineRule="auto"/>
        <w:jc w:val="center"/>
        <w:rPr>
          <w:rFonts w:ascii="Arial" w:hAnsi="Arial" w:cs="Arial"/>
          <w:b/>
          <w:sz w:val="20"/>
          <w:szCs w:val="20"/>
        </w:rPr>
      </w:pPr>
      <w:r w:rsidRPr="00560AFC">
        <w:rPr>
          <w:rFonts w:ascii="Arial" w:hAnsi="Arial" w:cs="Arial"/>
          <w:b/>
          <w:sz w:val="20"/>
          <w:szCs w:val="20"/>
        </w:rPr>
        <w:br w:type="page"/>
      </w:r>
      <w:r w:rsidRPr="00560AFC">
        <w:rPr>
          <w:rFonts w:ascii="Arial" w:hAnsi="Arial" w:cs="Arial"/>
          <w:b/>
          <w:sz w:val="20"/>
          <w:szCs w:val="20"/>
        </w:rPr>
        <w:lastRenderedPageBreak/>
        <w:t>PROOF OF SERVICE OF DOCUMENT</w:t>
      </w:r>
    </w:p>
    <w:p w14:paraId="5089DDEB" w14:textId="77777777" w:rsidR="0097648F" w:rsidRPr="00560AFC" w:rsidRDefault="0097648F" w:rsidP="0097648F">
      <w:pPr>
        <w:rPr>
          <w:rFonts w:ascii="Arial" w:hAnsi="Arial" w:cs="Arial"/>
          <w:sz w:val="20"/>
          <w:szCs w:val="20"/>
        </w:rPr>
      </w:pPr>
    </w:p>
    <w:p w14:paraId="541367EC" w14:textId="77777777" w:rsidR="0097648F" w:rsidRPr="00560AFC" w:rsidRDefault="0097648F" w:rsidP="0097648F">
      <w:pPr>
        <w:rPr>
          <w:rFonts w:ascii="Arial" w:hAnsi="Arial" w:cs="Arial"/>
          <w:sz w:val="20"/>
          <w:szCs w:val="20"/>
        </w:rPr>
      </w:pPr>
      <w:r w:rsidRPr="00560AFC">
        <w:rPr>
          <w:rFonts w:ascii="Arial" w:hAnsi="Arial" w:cs="Arial"/>
          <w:sz w:val="20"/>
          <w:szCs w:val="20"/>
        </w:rPr>
        <w:t>I am over the age of 18 and not a party to this bankruptcy case or adversary proceeding.  My business address is:</w:t>
      </w:r>
    </w:p>
    <w:p w14:paraId="0786A3A0" w14:textId="77777777" w:rsidR="0097648F" w:rsidRPr="00560AFC" w:rsidRDefault="0097648F" w:rsidP="0097648F">
      <w:pPr>
        <w:tabs>
          <w:tab w:val="left" w:pos="2206"/>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bookmarkStart w:id="1" w:name="Text83"/>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bookmarkEnd w:id="1"/>
    </w:p>
    <w:p w14:paraId="533FF143" w14:textId="77777777"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71783C3" w14:textId="77777777"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C26A34F" w14:textId="77777777" w:rsidR="0097648F" w:rsidRPr="00560AFC" w:rsidRDefault="0097648F" w:rsidP="0097648F">
      <w:pPr>
        <w:autoSpaceDE w:val="0"/>
        <w:autoSpaceDN w:val="0"/>
        <w:adjustRightInd w:val="0"/>
        <w:spacing w:before="240"/>
        <w:rPr>
          <w:rFonts w:ascii="Arial" w:hAnsi="Arial" w:cs="Arial"/>
          <w:sz w:val="20"/>
          <w:szCs w:val="20"/>
        </w:rPr>
      </w:pPr>
      <w:r w:rsidRPr="00560AFC">
        <w:rPr>
          <w:rFonts w:ascii="Arial" w:hAnsi="Arial" w:cs="Arial"/>
          <w:sz w:val="20"/>
          <w:szCs w:val="20"/>
        </w:rPr>
        <w:t xml:space="preserve">A true and correct copy of the foregoing document entitled:  </w:t>
      </w:r>
      <w:r w:rsidRPr="00560AFC">
        <w:rPr>
          <w:rFonts w:ascii="Arial" w:hAnsi="Arial" w:cs="Arial"/>
          <w:b/>
          <w:sz w:val="20"/>
          <w:szCs w:val="20"/>
        </w:rPr>
        <w:t>NOTICE OF MOTION AND MOTION TO CONFIRM PLAN OF REORGANIZATION OF DEBTOR WHO IS</w:t>
      </w:r>
      <w:r w:rsidR="00D425D5">
        <w:rPr>
          <w:rFonts w:ascii="Arial" w:hAnsi="Arial" w:cs="Arial"/>
          <w:b/>
          <w:sz w:val="20"/>
          <w:szCs w:val="20"/>
        </w:rPr>
        <w:t xml:space="preserve"> </w:t>
      </w:r>
      <w:r w:rsidRPr="00560AFC">
        <w:rPr>
          <w:rFonts w:ascii="Arial" w:hAnsi="Arial" w:cs="Arial"/>
          <w:b/>
          <w:sz w:val="20"/>
          <w:szCs w:val="20"/>
        </w:rPr>
        <w:t>AN INDIVIDUAL</w:t>
      </w:r>
      <w:r w:rsidR="00FE0993">
        <w:rPr>
          <w:rFonts w:ascii="Arial" w:hAnsi="Arial" w:cs="Arial"/>
          <w:b/>
          <w:sz w:val="20"/>
          <w:szCs w:val="20"/>
        </w:rPr>
        <w:t xml:space="preserve"> WITH PRIMARILY CONSUMER DEBTS</w:t>
      </w:r>
      <w:r w:rsidRPr="00560AFC">
        <w:rPr>
          <w:rFonts w:ascii="Arial" w:hAnsi="Arial" w:cs="Arial"/>
          <w:b/>
          <w:sz w:val="20"/>
          <w:szCs w:val="20"/>
        </w:rPr>
        <w:t xml:space="preserve"> </w:t>
      </w:r>
      <w:r w:rsidRPr="00560AFC">
        <w:rPr>
          <w:rFonts w:ascii="Arial" w:hAnsi="Arial" w:cs="Arial"/>
          <w:sz w:val="20"/>
          <w:szCs w:val="20"/>
        </w:rPr>
        <w:t>[11 U.S.C. § 1129, FRBP 3020(b)]</w:t>
      </w:r>
      <w:r w:rsidRPr="00560AFC">
        <w:rPr>
          <w:rFonts w:ascii="Arial" w:hAnsi="Arial" w:cs="Arial"/>
          <w:b/>
          <w:sz w:val="20"/>
          <w:szCs w:val="20"/>
        </w:rPr>
        <w:t xml:space="preserve"> </w:t>
      </w:r>
      <w:r w:rsidRPr="00560AFC">
        <w:rPr>
          <w:rFonts w:ascii="Arial" w:hAnsi="Arial" w:cs="Arial"/>
          <w:sz w:val="20"/>
          <w:szCs w:val="20"/>
        </w:rPr>
        <w:t xml:space="preserve">will be served or was served </w:t>
      </w:r>
      <w:r w:rsidRPr="00560AFC">
        <w:rPr>
          <w:rFonts w:ascii="Arial" w:hAnsi="Arial" w:cs="Arial"/>
          <w:b/>
          <w:sz w:val="20"/>
          <w:szCs w:val="20"/>
        </w:rPr>
        <w:t>(a)</w:t>
      </w:r>
      <w:r w:rsidRPr="00560AFC">
        <w:rPr>
          <w:rFonts w:ascii="Arial" w:hAnsi="Arial" w:cs="Arial"/>
          <w:sz w:val="20"/>
          <w:szCs w:val="20"/>
        </w:rPr>
        <w:t xml:space="preserve"> on the judge in chambers in the form and manner required by LBR 5005-2(d); and </w:t>
      </w:r>
      <w:r w:rsidRPr="00560AFC">
        <w:rPr>
          <w:rFonts w:ascii="Arial" w:hAnsi="Arial" w:cs="Arial"/>
          <w:b/>
          <w:sz w:val="20"/>
          <w:szCs w:val="20"/>
        </w:rPr>
        <w:t>(b)</w:t>
      </w:r>
      <w:r w:rsidRPr="00560AFC">
        <w:rPr>
          <w:rFonts w:ascii="Arial" w:hAnsi="Arial" w:cs="Arial"/>
          <w:sz w:val="20"/>
          <w:szCs w:val="20"/>
        </w:rPr>
        <w:t xml:space="preserve"> in the manner stated below:</w:t>
      </w:r>
    </w:p>
    <w:p w14:paraId="3153F4E0"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p>
    <w:p w14:paraId="7CE613C8"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b/>
          <w:sz w:val="20"/>
          <w:szCs w:val="20"/>
        </w:rPr>
        <w:t>1</w:t>
      </w:r>
      <w:r w:rsidRPr="00560AFC">
        <w:rPr>
          <w:rFonts w:ascii="Arial" w:hAnsi="Arial" w:cs="Arial"/>
          <w:sz w:val="20"/>
          <w:szCs w:val="20"/>
        </w:rPr>
        <w:t xml:space="preserve">.  </w:t>
      </w:r>
      <w:r w:rsidRPr="00560AFC">
        <w:rPr>
          <w:rFonts w:ascii="Arial" w:hAnsi="Arial" w:cs="Arial"/>
          <w:b/>
          <w:sz w:val="20"/>
          <w:szCs w:val="20"/>
          <w:u w:val="single"/>
        </w:rPr>
        <w:t>TO BE SERVED BY THE COURT VIA NOTICE OF ELECTRONIC FILING (NEF)</w:t>
      </w:r>
      <w:r w:rsidRPr="00560AFC">
        <w:rPr>
          <w:rFonts w:ascii="Arial" w:hAnsi="Arial" w:cs="Arial"/>
          <w:sz w:val="20"/>
          <w:szCs w:val="20"/>
        </w:rPr>
        <w:t>:  Pursuant to controlling General Orders and LBR, the foregoing document will be served by the court via NEF and hyperlink to the document. On (</w:t>
      </w:r>
      <w:r w:rsidRPr="00560AFC">
        <w:rPr>
          <w:rFonts w:ascii="Arial" w:hAnsi="Arial" w:cs="Arial"/>
          <w:i/>
          <w:sz w:val="20"/>
          <w:szCs w:val="20"/>
        </w:rPr>
        <w:t>date</w:t>
      </w:r>
      <w:r w:rsidRPr="00560AFC">
        <w:rPr>
          <w:rFonts w:ascii="Arial" w:hAnsi="Arial" w:cs="Arial"/>
          <w:sz w:val="20"/>
          <w:szCs w:val="20"/>
        </w:rPr>
        <w:t>)</w:t>
      </w:r>
    </w:p>
    <w:p w14:paraId="2191DAC4"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I checked the CM/ECF docket for this bankruptcy case or adversary proceeding and determined that the following persons are on the Electronic Mail Notice List to receive NEF transmission at the email addresses stated below:</w:t>
      </w:r>
    </w:p>
    <w:p w14:paraId="73825576"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A157BE9"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53F9726"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0396702A"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D59A930"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33BC7D8A" w14:textId="77777777"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 xml:space="preserve">Service information </w:t>
      </w:r>
      <w:proofErr w:type="gramStart"/>
      <w:r w:rsidRPr="00560AFC">
        <w:rPr>
          <w:rFonts w:ascii="Arial" w:hAnsi="Arial" w:cs="Arial"/>
          <w:sz w:val="20"/>
          <w:szCs w:val="20"/>
        </w:rPr>
        <w:t>continued on</w:t>
      </w:r>
      <w:proofErr w:type="gramEnd"/>
      <w:r w:rsidRPr="00560AFC">
        <w:rPr>
          <w:rFonts w:ascii="Arial" w:hAnsi="Arial" w:cs="Arial"/>
          <w:sz w:val="20"/>
          <w:szCs w:val="20"/>
        </w:rPr>
        <w:t xml:space="preserve"> attached page</w:t>
      </w:r>
    </w:p>
    <w:p w14:paraId="6128EE93" w14:textId="77777777" w:rsidR="0097648F" w:rsidRPr="00560AFC" w:rsidRDefault="0097648F" w:rsidP="0097648F">
      <w:pPr>
        <w:tabs>
          <w:tab w:val="left" w:pos="6120"/>
          <w:tab w:val="left" w:pos="6480"/>
        </w:tabs>
        <w:rPr>
          <w:rFonts w:ascii="Arial" w:hAnsi="Arial" w:cs="Arial"/>
          <w:sz w:val="20"/>
          <w:szCs w:val="20"/>
        </w:rPr>
      </w:pPr>
    </w:p>
    <w:p w14:paraId="7A555644" w14:textId="77777777"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b/>
          <w:sz w:val="20"/>
          <w:szCs w:val="20"/>
        </w:rPr>
        <w:t xml:space="preserve">2.  </w:t>
      </w:r>
      <w:r w:rsidRPr="00560AFC">
        <w:rPr>
          <w:rFonts w:ascii="Arial" w:hAnsi="Arial" w:cs="Arial"/>
          <w:b/>
          <w:sz w:val="20"/>
          <w:szCs w:val="20"/>
          <w:u w:val="single"/>
        </w:rPr>
        <w:t>SERVED BY UNITED STATES MAIL</w:t>
      </w:r>
      <w:r w:rsidRPr="00560AFC">
        <w:rPr>
          <w:rFonts w:ascii="Arial" w:hAnsi="Arial" w:cs="Arial"/>
          <w:sz w:val="20"/>
          <w:szCs w:val="20"/>
        </w:rPr>
        <w:t xml:space="preserve">:  </w:t>
      </w:r>
      <w:r w:rsidRPr="00560AFC">
        <w:rPr>
          <w:rFonts w:ascii="Arial" w:hAnsi="Arial" w:cs="Arial"/>
          <w:sz w:val="20"/>
          <w:szCs w:val="20"/>
        </w:rPr>
        <w:br/>
        <w:t>On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I served the following persons and/or entities at the last known addresses in this bankruptcy case or adversary proceeding by placing a true and correct copy thereof in a sealed envelope in the United States mail, first class, postage prepaid, and addressed as follows. Listing the judge here constitutes a declaration that mailing to the judge </w:t>
      </w:r>
      <w:r w:rsidRPr="00560AFC">
        <w:rPr>
          <w:rFonts w:ascii="Arial" w:hAnsi="Arial" w:cs="Arial"/>
          <w:sz w:val="20"/>
          <w:szCs w:val="20"/>
          <w:u w:val="single"/>
        </w:rPr>
        <w:t>will be completed</w:t>
      </w:r>
      <w:r w:rsidRPr="00560AFC">
        <w:rPr>
          <w:rFonts w:ascii="Arial" w:hAnsi="Arial" w:cs="Arial"/>
          <w:sz w:val="20"/>
          <w:szCs w:val="20"/>
        </w:rPr>
        <w:t xml:space="preserve"> no later than 24 hours after the document is filed.</w:t>
      </w:r>
    </w:p>
    <w:p w14:paraId="36DB58E1"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17ED720D"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0B3D2D0D"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44F5F469"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2AAE2BD3"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6D402A9"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14:paraId="3E76F266" w14:textId="77777777"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 xml:space="preserve">Service information </w:t>
      </w:r>
      <w:proofErr w:type="gramStart"/>
      <w:r w:rsidRPr="00560AFC">
        <w:rPr>
          <w:rFonts w:ascii="Arial" w:hAnsi="Arial" w:cs="Arial"/>
          <w:sz w:val="20"/>
          <w:szCs w:val="20"/>
        </w:rPr>
        <w:t>continued on</w:t>
      </w:r>
      <w:proofErr w:type="gramEnd"/>
      <w:r w:rsidRPr="00560AFC">
        <w:rPr>
          <w:rFonts w:ascii="Arial" w:hAnsi="Arial" w:cs="Arial"/>
          <w:sz w:val="20"/>
          <w:szCs w:val="20"/>
        </w:rPr>
        <w:t xml:space="preserve"> attached page</w:t>
      </w:r>
    </w:p>
    <w:p w14:paraId="743E0732" w14:textId="77777777" w:rsidR="0097648F" w:rsidRPr="00560AFC" w:rsidRDefault="0097648F" w:rsidP="0097648F">
      <w:pPr>
        <w:rPr>
          <w:rFonts w:ascii="Arial" w:hAnsi="Arial" w:cs="Arial"/>
          <w:sz w:val="20"/>
          <w:szCs w:val="20"/>
        </w:rPr>
      </w:pPr>
    </w:p>
    <w:p w14:paraId="0AA708B2" w14:textId="77777777" w:rsidR="0097648F" w:rsidRPr="00560AFC" w:rsidRDefault="0097648F" w:rsidP="0097648F">
      <w:pPr>
        <w:tabs>
          <w:tab w:val="left" w:pos="333"/>
          <w:tab w:val="left" w:pos="540"/>
          <w:tab w:val="left" w:pos="3987"/>
          <w:tab w:val="left" w:pos="6480"/>
          <w:tab w:val="left" w:pos="6570"/>
          <w:tab w:val="left" w:pos="8100"/>
          <w:tab w:val="left" w:pos="9360"/>
        </w:tabs>
        <w:rPr>
          <w:rFonts w:ascii="Arial" w:hAnsi="Arial" w:cs="Arial"/>
          <w:sz w:val="20"/>
          <w:szCs w:val="20"/>
          <w:u w:val="single"/>
        </w:rPr>
      </w:pPr>
      <w:r w:rsidRPr="00560AFC">
        <w:rPr>
          <w:rFonts w:ascii="Arial" w:hAnsi="Arial" w:cs="Arial"/>
          <w:b/>
          <w:sz w:val="20"/>
          <w:szCs w:val="20"/>
        </w:rPr>
        <w:t xml:space="preserve">3.  </w:t>
      </w:r>
      <w:r w:rsidRPr="00560AFC">
        <w:rPr>
          <w:rFonts w:ascii="Arial" w:hAnsi="Arial" w:cs="Arial"/>
          <w:b/>
          <w:sz w:val="20"/>
          <w:szCs w:val="20"/>
          <w:u w:val="single"/>
        </w:rPr>
        <w:t>SERVED BY PERSONAL DELIVERY, OVERNIGHT MAIL, FACSIMILE TRANSMISSION OR EMAIL</w:t>
      </w:r>
      <w:r w:rsidRPr="00560AFC">
        <w:rPr>
          <w:rFonts w:ascii="Arial" w:hAnsi="Arial" w:cs="Arial"/>
          <w:sz w:val="20"/>
          <w:szCs w:val="20"/>
          <w:u w:val="single"/>
        </w:rPr>
        <w:t xml:space="preserve"> (state method for each person or entity served)</w:t>
      </w:r>
      <w:r w:rsidRPr="00560AFC">
        <w:rPr>
          <w:rFonts w:ascii="Arial" w:hAnsi="Arial" w:cs="Arial"/>
          <w:sz w:val="20"/>
          <w:szCs w:val="20"/>
        </w:rPr>
        <w:t xml:space="preserve">:  Pursuant to </w:t>
      </w:r>
      <w:proofErr w:type="spellStart"/>
      <w:r w:rsidRPr="00560AFC">
        <w:rPr>
          <w:rFonts w:ascii="Arial" w:hAnsi="Arial" w:cs="Arial"/>
          <w:sz w:val="20"/>
          <w:szCs w:val="20"/>
        </w:rPr>
        <w:t>F.R.Civ.P</w:t>
      </w:r>
      <w:proofErr w:type="spellEnd"/>
      <w:r w:rsidRPr="00560AFC">
        <w:rPr>
          <w:rFonts w:ascii="Arial" w:hAnsi="Arial" w:cs="Arial"/>
          <w:sz w:val="20"/>
          <w:szCs w:val="20"/>
        </w:rPr>
        <w:t>. 5 and/or controlling LBR, on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I served the following persons and/or entities by personal delivery, overnight mail service, or (for those who consented in writing to such service method), by facsimile transmission and/or email as follows.  Listing the judge here constitutes a declaration that personal delivery on, or overnight mail to, the judge </w:t>
      </w:r>
      <w:r w:rsidRPr="00560AFC">
        <w:rPr>
          <w:rFonts w:ascii="Arial" w:hAnsi="Arial" w:cs="Arial"/>
          <w:sz w:val="20"/>
          <w:szCs w:val="20"/>
          <w:u w:val="single"/>
        </w:rPr>
        <w:t>will be completed</w:t>
      </w:r>
      <w:r w:rsidRPr="00560AFC">
        <w:rPr>
          <w:rFonts w:ascii="Arial" w:hAnsi="Arial" w:cs="Arial"/>
          <w:sz w:val="20"/>
          <w:szCs w:val="20"/>
        </w:rPr>
        <w:t xml:space="preserve"> no later than 24 hours after the document is filed.</w:t>
      </w:r>
    </w:p>
    <w:p w14:paraId="45054E22"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7935467"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6A19DC64"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7D28D499"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2270DD7B"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14:paraId="5EED80BD" w14:textId="77777777"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14:paraId="5870B052" w14:textId="77777777"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7E09D9">
        <w:rPr>
          <w:rFonts w:ascii="Arial" w:hAnsi="Arial" w:cs="Arial"/>
          <w:sz w:val="20"/>
          <w:szCs w:val="20"/>
        </w:rPr>
      </w:r>
      <w:r w:rsidR="007E09D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 xml:space="preserve">Service information </w:t>
      </w:r>
      <w:proofErr w:type="gramStart"/>
      <w:r w:rsidRPr="00560AFC">
        <w:rPr>
          <w:rFonts w:ascii="Arial" w:hAnsi="Arial" w:cs="Arial"/>
          <w:sz w:val="20"/>
          <w:szCs w:val="20"/>
        </w:rPr>
        <w:t>continued on</w:t>
      </w:r>
      <w:proofErr w:type="gramEnd"/>
      <w:r w:rsidRPr="00560AFC">
        <w:rPr>
          <w:rFonts w:ascii="Arial" w:hAnsi="Arial" w:cs="Arial"/>
          <w:sz w:val="20"/>
          <w:szCs w:val="20"/>
        </w:rPr>
        <w:t xml:space="preserve"> attached page</w:t>
      </w:r>
    </w:p>
    <w:p w14:paraId="76291593" w14:textId="77777777" w:rsidR="0097648F" w:rsidRPr="00560AFC" w:rsidRDefault="0097648F" w:rsidP="0097648F">
      <w:pPr>
        <w:rPr>
          <w:rFonts w:ascii="Arial" w:hAnsi="Arial" w:cs="Arial"/>
          <w:sz w:val="20"/>
          <w:szCs w:val="20"/>
        </w:rPr>
      </w:pPr>
    </w:p>
    <w:p w14:paraId="212D95CD" w14:textId="77777777" w:rsidR="0097648F" w:rsidRPr="00560AFC" w:rsidRDefault="0097648F" w:rsidP="0097648F">
      <w:pPr>
        <w:rPr>
          <w:rFonts w:ascii="Arial" w:hAnsi="Arial" w:cs="Arial"/>
          <w:sz w:val="20"/>
          <w:szCs w:val="20"/>
        </w:rPr>
      </w:pPr>
      <w:r w:rsidRPr="00560AFC">
        <w:rPr>
          <w:rFonts w:ascii="Arial" w:hAnsi="Arial" w:cs="Arial"/>
          <w:sz w:val="20"/>
          <w:szCs w:val="20"/>
        </w:rPr>
        <w:t>I declare under penalty of perjury under the laws of the United States that the foregoing is true and correct.</w:t>
      </w:r>
    </w:p>
    <w:p w14:paraId="6CD89470" w14:textId="77777777" w:rsidR="0097648F" w:rsidRPr="00560AFC" w:rsidRDefault="0097648F" w:rsidP="0097648F">
      <w:pPr>
        <w:rPr>
          <w:rFonts w:ascii="Arial" w:hAnsi="Arial" w:cs="Arial"/>
          <w:sz w:val="20"/>
          <w:szCs w:val="20"/>
        </w:rPr>
      </w:pPr>
    </w:p>
    <w:p w14:paraId="4BC38B04" w14:textId="77777777" w:rsidR="0097648F" w:rsidRPr="00560AFC" w:rsidRDefault="0097648F" w:rsidP="0097648F">
      <w:pPr>
        <w:rPr>
          <w:rFonts w:ascii="Arial" w:hAnsi="Arial" w:cs="Arial"/>
          <w:sz w:val="20"/>
          <w:szCs w:val="20"/>
        </w:rPr>
      </w:pPr>
    </w:p>
    <w:tbl>
      <w:tblPr>
        <w:tblW w:w="10890" w:type="dxa"/>
        <w:tblInd w:w="108" w:type="dxa"/>
        <w:tblLayout w:type="fixed"/>
        <w:tblLook w:val="01E0" w:firstRow="1" w:lastRow="1" w:firstColumn="1" w:lastColumn="1" w:noHBand="0" w:noVBand="0"/>
      </w:tblPr>
      <w:tblGrid>
        <w:gridCol w:w="1440"/>
        <w:gridCol w:w="4680"/>
        <w:gridCol w:w="4770"/>
      </w:tblGrid>
      <w:tr w:rsidR="0049341E" w:rsidRPr="00560AFC" w14:paraId="780DA917" w14:textId="77777777" w:rsidTr="0097648F">
        <w:tc>
          <w:tcPr>
            <w:tcW w:w="1440" w:type="dxa"/>
          </w:tcPr>
          <w:p w14:paraId="27B8FBE3" w14:textId="77777777" w:rsidR="0097648F" w:rsidRPr="00560AFC" w:rsidRDefault="0097648F" w:rsidP="0097648F">
            <w:pPr>
              <w:tabs>
                <w:tab w:val="left" w:pos="1602"/>
              </w:tabs>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c>
          <w:tcPr>
            <w:tcW w:w="4680" w:type="dxa"/>
          </w:tcPr>
          <w:p w14:paraId="7EA3E85C" w14:textId="77777777" w:rsidR="0097648F" w:rsidRPr="00560AFC" w:rsidRDefault="0097648F" w:rsidP="0097648F">
            <w:pPr>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c>
          <w:tcPr>
            <w:tcW w:w="4770" w:type="dxa"/>
          </w:tcPr>
          <w:p w14:paraId="71161AC3" w14:textId="77777777" w:rsidR="0097648F" w:rsidRPr="00560AFC" w:rsidRDefault="0097648F" w:rsidP="0097648F">
            <w:pPr>
              <w:ind w:left="-108"/>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r>
      <w:tr w:rsidR="0049341E" w:rsidRPr="00560AFC" w14:paraId="576B3A2D" w14:textId="77777777" w:rsidTr="0097648F">
        <w:tc>
          <w:tcPr>
            <w:tcW w:w="1440" w:type="dxa"/>
          </w:tcPr>
          <w:p w14:paraId="3F1CDA1B" w14:textId="77777777" w:rsidR="0097648F" w:rsidRPr="00560AFC" w:rsidRDefault="0097648F">
            <w:pPr>
              <w:tabs>
                <w:tab w:val="left" w:pos="2187"/>
              </w:tabs>
              <w:ind w:right="560"/>
              <w:rPr>
                <w:rFonts w:ascii="Arial" w:hAnsi="Arial" w:cs="Arial"/>
                <w:sz w:val="20"/>
                <w:szCs w:val="20"/>
              </w:rPr>
            </w:pPr>
            <w:r w:rsidRPr="00560AFC">
              <w:rPr>
                <w:rFonts w:ascii="Arial" w:hAnsi="Arial" w:cs="Arial"/>
                <w:i/>
                <w:sz w:val="20"/>
                <w:szCs w:val="20"/>
              </w:rPr>
              <w:t>Date</w:t>
            </w:r>
            <w:r w:rsidRPr="00560AFC">
              <w:rPr>
                <w:rFonts w:ascii="Arial" w:hAnsi="Arial" w:cs="Arial"/>
                <w:i/>
                <w:sz w:val="20"/>
                <w:szCs w:val="20"/>
              </w:rPr>
              <w:tab/>
              <w:t>Printed Name</w:t>
            </w:r>
          </w:p>
        </w:tc>
        <w:tc>
          <w:tcPr>
            <w:tcW w:w="4680" w:type="dxa"/>
          </w:tcPr>
          <w:p w14:paraId="50E8164C" w14:textId="77777777" w:rsidR="0097648F" w:rsidRPr="00560AFC" w:rsidRDefault="0097648F" w:rsidP="0097648F">
            <w:pPr>
              <w:tabs>
                <w:tab w:val="left" w:pos="792"/>
              </w:tabs>
              <w:ind w:left="792"/>
              <w:rPr>
                <w:rFonts w:ascii="Arial" w:hAnsi="Arial" w:cs="Arial"/>
                <w:i/>
                <w:sz w:val="20"/>
                <w:szCs w:val="20"/>
              </w:rPr>
            </w:pPr>
            <w:r w:rsidRPr="00560AFC">
              <w:rPr>
                <w:rFonts w:ascii="Arial" w:hAnsi="Arial" w:cs="Arial"/>
                <w:i/>
                <w:sz w:val="20"/>
                <w:szCs w:val="20"/>
              </w:rPr>
              <w:t>Printed Name</w:t>
            </w:r>
          </w:p>
        </w:tc>
        <w:tc>
          <w:tcPr>
            <w:tcW w:w="4770" w:type="dxa"/>
          </w:tcPr>
          <w:p w14:paraId="72AC4F4D" w14:textId="77777777" w:rsidR="0097648F" w:rsidRPr="00560AFC" w:rsidRDefault="0097648F" w:rsidP="0097648F">
            <w:pPr>
              <w:ind w:left="522"/>
              <w:rPr>
                <w:rFonts w:ascii="Arial" w:hAnsi="Arial" w:cs="Arial"/>
                <w:sz w:val="20"/>
                <w:szCs w:val="20"/>
              </w:rPr>
            </w:pPr>
            <w:r w:rsidRPr="00560AFC">
              <w:rPr>
                <w:rFonts w:ascii="Arial" w:hAnsi="Arial" w:cs="Arial"/>
                <w:i/>
                <w:sz w:val="20"/>
                <w:szCs w:val="20"/>
              </w:rPr>
              <w:t>Signature</w:t>
            </w:r>
          </w:p>
        </w:tc>
      </w:tr>
    </w:tbl>
    <w:p w14:paraId="47A3BE44" w14:textId="77777777" w:rsidR="0097648F" w:rsidRPr="00560AFC" w:rsidRDefault="0097648F" w:rsidP="0097648F">
      <w:pPr>
        <w:jc w:val="center"/>
        <w:rPr>
          <w:rFonts w:ascii="Arial" w:hAnsi="Arial" w:cs="Arial"/>
          <w:b/>
          <w:bCs/>
          <w:sz w:val="20"/>
          <w:szCs w:val="20"/>
        </w:rPr>
      </w:pPr>
    </w:p>
    <w:sectPr w:rsidR="0097648F" w:rsidRPr="00560AFC" w:rsidSect="0097648F">
      <w:footerReference w:type="default" r:id="rId9"/>
      <w:type w:val="continuous"/>
      <w:pgSz w:w="12240" w:h="15840" w:code="1"/>
      <w:pgMar w:top="1008" w:right="720" w:bottom="994" w:left="720" w:header="720" w:footer="3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03842" w14:textId="77777777" w:rsidR="008A0C2F" w:rsidRDefault="008A0C2F">
      <w:r>
        <w:separator/>
      </w:r>
    </w:p>
  </w:endnote>
  <w:endnote w:type="continuationSeparator" w:id="0">
    <w:p w14:paraId="1EEBD242" w14:textId="77777777" w:rsidR="008A0C2F" w:rsidRDefault="008A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9175" w14:textId="77777777" w:rsidR="00213482" w:rsidRDefault="00FE0993" w:rsidP="0097648F">
    <w:pPr>
      <w:pStyle w:val="Footer"/>
      <w:tabs>
        <w:tab w:val="clear" w:pos="4320"/>
        <w:tab w:val="clear" w:pos="8640"/>
        <w:tab w:val="center" w:pos="5310"/>
      </w:tabs>
      <w:ind w:right="90"/>
      <w:jc w:val="center"/>
      <w:rPr>
        <w:rFonts w:ascii="Arial" w:hAnsi="Arial" w:cs="Arial"/>
        <w:sz w:val="16"/>
        <w:szCs w:val="16"/>
      </w:rPr>
    </w:pPr>
    <w:r>
      <w:rPr>
        <w:noProof/>
      </w:rPr>
      <mc:AlternateContent>
        <mc:Choice Requires="wps">
          <w:drawing>
            <wp:anchor distT="4294967295" distB="4294967295" distL="114300" distR="114300" simplePos="0" relativeHeight="251657728" behindDoc="0" locked="0" layoutInCell="1" allowOverlap="1" wp14:anchorId="33188BCD" wp14:editId="4FB8174E">
              <wp:simplePos x="0" y="0"/>
              <wp:positionH relativeFrom="column">
                <wp:posOffset>0</wp:posOffset>
              </wp:positionH>
              <wp:positionV relativeFrom="paragraph">
                <wp:posOffset>-19686</wp:posOffset>
              </wp:positionV>
              <wp:extent cx="6858000" cy="0"/>
              <wp:effectExtent l="0" t="19050" r="0" b="0"/>
              <wp:wrapNone/>
              <wp:docPr id="1"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0038" id="Line 102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gFQIAACw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" strokeweight="2.25pt"/>
          </w:pict>
        </mc:Fallback>
      </mc:AlternateContent>
    </w:r>
    <w:r w:rsidR="00213482" w:rsidRPr="00E94407">
      <w:rPr>
        <w:rFonts w:ascii="Arial" w:hAnsi="Arial" w:cs="Arial"/>
        <w:sz w:val="16"/>
        <w:szCs w:val="16"/>
      </w:rPr>
      <w:t xml:space="preserve">This form has been approved for use </w:t>
    </w:r>
    <w:r w:rsidR="00213482">
      <w:rPr>
        <w:rFonts w:ascii="Arial" w:hAnsi="Arial" w:cs="Arial"/>
        <w:sz w:val="16"/>
        <w:szCs w:val="16"/>
      </w:rPr>
      <w:t>in</w:t>
    </w:r>
    <w:r w:rsidR="00213482" w:rsidRPr="00E94407">
      <w:rPr>
        <w:rFonts w:ascii="Arial" w:hAnsi="Arial" w:cs="Arial"/>
        <w:sz w:val="16"/>
        <w:szCs w:val="16"/>
      </w:rPr>
      <w:t xml:space="preserve"> </w:t>
    </w:r>
    <w:r w:rsidR="00213482">
      <w:rPr>
        <w:rFonts w:ascii="Arial" w:hAnsi="Arial" w:cs="Arial"/>
        <w:sz w:val="16"/>
        <w:szCs w:val="16"/>
      </w:rPr>
      <w:t>chapter 11 cases assigned to Judge Vincent P. Zurzolo</w:t>
    </w:r>
    <w:r w:rsidR="00213482" w:rsidRPr="00E94407">
      <w:rPr>
        <w:rFonts w:ascii="Arial" w:hAnsi="Arial" w:cs="Arial"/>
        <w:sz w:val="16"/>
        <w:szCs w:val="16"/>
      </w:rPr>
      <w:t>.</w:t>
    </w:r>
  </w:p>
  <w:p w14:paraId="5139237F" w14:textId="77777777" w:rsidR="00105434" w:rsidRPr="00E94407" w:rsidRDefault="00105434" w:rsidP="0097648F">
    <w:pPr>
      <w:pStyle w:val="Footer"/>
      <w:tabs>
        <w:tab w:val="clear" w:pos="4320"/>
        <w:tab w:val="clear" w:pos="8640"/>
        <w:tab w:val="center" w:pos="5310"/>
      </w:tabs>
      <w:ind w:right="90"/>
      <w:jc w:val="center"/>
      <w:rPr>
        <w:rFonts w:ascii="Arial" w:hAnsi="Arial" w:cs="Arial"/>
        <w:sz w:val="16"/>
        <w:szCs w:val="16"/>
      </w:rPr>
    </w:pPr>
  </w:p>
  <w:p w14:paraId="1813B1DB" w14:textId="77777777" w:rsidR="00213482" w:rsidRPr="00B53B35" w:rsidRDefault="00105434" w:rsidP="0097648F">
    <w:pPr>
      <w:pStyle w:val="Footer"/>
      <w:tabs>
        <w:tab w:val="clear" w:pos="4320"/>
        <w:tab w:val="clear" w:pos="8640"/>
        <w:tab w:val="center" w:pos="5310"/>
        <w:tab w:val="right" w:pos="10800"/>
      </w:tabs>
      <w:rPr>
        <w:rFonts w:ascii="Arial" w:hAnsi="Arial" w:cs="Arial"/>
        <w:b/>
        <w:sz w:val="20"/>
        <w:szCs w:val="20"/>
      </w:rPr>
    </w:pPr>
    <w:r>
      <w:rPr>
        <w:rFonts w:ascii="Arial" w:hAnsi="Arial" w:cs="Arial"/>
        <w:i/>
        <w:sz w:val="16"/>
        <w:szCs w:val="16"/>
      </w:rPr>
      <w:t>December 201</w:t>
    </w:r>
    <w:r w:rsidR="00FE0993">
      <w:rPr>
        <w:rFonts w:ascii="Arial" w:hAnsi="Arial" w:cs="Arial"/>
        <w:i/>
        <w:sz w:val="16"/>
        <w:szCs w:val="16"/>
      </w:rPr>
      <w:t>8</w:t>
    </w:r>
    <w:r w:rsidR="00213482">
      <w:rPr>
        <w:rFonts w:ascii="Arial" w:hAnsi="Arial" w:cs="Arial"/>
        <w:sz w:val="16"/>
        <w:szCs w:val="16"/>
      </w:rPr>
      <w:t xml:space="preserve"> </w:t>
    </w:r>
    <w:r w:rsidR="00213482">
      <w:rPr>
        <w:rFonts w:ascii="Arial" w:hAnsi="Arial" w:cs="Arial"/>
        <w:sz w:val="16"/>
        <w:szCs w:val="16"/>
      </w:rPr>
      <w:tab/>
      <w:t>Page</w:t>
    </w:r>
    <w:r w:rsidR="00213482" w:rsidRPr="00117E1D">
      <w:rPr>
        <w:rFonts w:ascii="Arial" w:hAnsi="Arial" w:cs="Arial"/>
        <w:sz w:val="16"/>
        <w:szCs w:val="16"/>
      </w:rPr>
      <w:t xml:space="preserve"> </w:t>
    </w:r>
    <w:r w:rsidR="00213482" w:rsidRPr="00117E1D">
      <w:rPr>
        <w:rStyle w:val="PageNumber"/>
        <w:rFonts w:ascii="Arial" w:hAnsi="Arial" w:cs="Arial"/>
        <w:sz w:val="16"/>
        <w:szCs w:val="16"/>
      </w:rPr>
      <w:fldChar w:fldCharType="begin"/>
    </w:r>
    <w:r w:rsidR="00213482" w:rsidRPr="00117E1D">
      <w:rPr>
        <w:rStyle w:val="PageNumber"/>
        <w:rFonts w:ascii="Arial" w:hAnsi="Arial" w:cs="Arial"/>
        <w:sz w:val="16"/>
        <w:szCs w:val="16"/>
      </w:rPr>
      <w:instrText xml:space="preserve"> PAGE </w:instrText>
    </w:r>
    <w:r w:rsidR="00213482" w:rsidRPr="00117E1D">
      <w:rPr>
        <w:rStyle w:val="PageNumber"/>
        <w:rFonts w:ascii="Arial" w:hAnsi="Arial" w:cs="Arial"/>
        <w:sz w:val="16"/>
        <w:szCs w:val="16"/>
      </w:rPr>
      <w:fldChar w:fldCharType="separate"/>
    </w:r>
    <w:r w:rsidR="00253DF6">
      <w:rPr>
        <w:rStyle w:val="PageNumber"/>
        <w:rFonts w:ascii="Arial" w:hAnsi="Arial" w:cs="Arial"/>
        <w:noProof/>
        <w:sz w:val="16"/>
        <w:szCs w:val="16"/>
      </w:rPr>
      <w:t>7</w:t>
    </w:r>
    <w:r w:rsidR="00213482" w:rsidRPr="00117E1D">
      <w:rPr>
        <w:rStyle w:val="PageNumber"/>
        <w:rFonts w:ascii="Arial" w:hAnsi="Arial" w:cs="Arial"/>
        <w:sz w:val="16"/>
        <w:szCs w:val="16"/>
      </w:rPr>
      <w:fldChar w:fldCharType="end"/>
    </w:r>
    <w:r w:rsidR="00213482">
      <w:rPr>
        <w:rStyle w:val="PageNumber"/>
        <w:rFonts w:ascii="Arial" w:hAnsi="Arial" w:cs="Arial"/>
        <w:sz w:val="16"/>
        <w:szCs w:val="16"/>
      </w:rPr>
      <w:tab/>
    </w:r>
    <w:r w:rsidR="00213482">
      <w:rPr>
        <w:rFonts w:ascii="Arial" w:hAnsi="Arial" w:cs="Arial"/>
        <w:b/>
        <w:sz w:val="20"/>
        <w:szCs w:val="20"/>
      </w:rPr>
      <w:t xml:space="preserve">VZ </w:t>
    </w:r>
    <w:proofErr w:type="gramStart"/>
    <w:r w:rsidR="00213482">
      <w:rPr>
        <w:rFonts w:ascii="Arial" w:hAnsi="Arial" w:cs="Arial"/>
        <w:b/>
        <w:sz w:val="20"/>
        <w:szCs w:val="20"/>
      </w:rPr>
      <w:t>CH11.</w:t>
    </w:r>
    <w:r w:rsidR="00FE0993">
      <w:rPr>
        <w:rFonts w:ascii="Arial" w:hAnsi="Arial" w:cs="Arial"/>
        <w:b/>
        <w:sz w:val="20"/>
        <w:szCs w:val="20"/>
      </w:rPr>
      <w:t>IND.</w:t>
    </w:r>
    <w:r w:rsidR="00213482" w:rsidRPr="00B53B35">
      <w:rPr>
        <w:rFonts w:ascii="Arial" w:hAnsi="Arial" w:cs="Arial"/>
        <w:b/>
        <w:sz w:val="20"/>
        <w:szCs w:val="20"/>
      </w:rPr>
      <w:t>MOTION.PLAN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72273" w14:textId="77777777" w:rsidR="008A0C2F" w:rsidRDefault="008A0C2F">
      <w:r>
        <w:separator/>
      </w:r>
    </w:p>
  </w:footnote>
  <w:footnote w:type="continuationSeparator" w:id="0">
    <w:p w14:paraId="12C904F5" w14:textId="77777777" w:rsidR="008A0C2F" w:rsidRDefault="008A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03DC"/>
    <w:multiLevelType w:val="hybridMultilevel"/>
    <w:tmpl w:val="ADF638FA"/>
    <w:lvl w:ilvl="0" w:tplc="50F64E1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81840"/>
    <w:multiLevelType w:val="hybridMultilevel"/>
    <w:tmpl w:val="AA54EF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400C"/>
    <w:multiLevelType w:val="hybridMultilevel"/>
    <w:tmpl w:val="54CC905E"/>
    <w:lvl w:ilvl="0" w:tplc="674C2956">
      <w:start w:val="1"/>
      <w:numFmt w:val="decimal"/>
      <w:lvlText w:val="%1."/>
      <w:lvlJc w:val="left"/>
      <w:pPr>
        <w:ind w:left="1410" w:hanging="360"/>
      </w:pPr>
      <w:rPr>
        <w:rFonts w:hint="default"/>
      </w:rPr>
    </w:lvl>
    <w:lvl w:ilvl="1" w:tplc="40148BD8" w:tentative="1">
      <w:start w:val="1"/>
      <w:numFmt w:val="lowerLetter"/>
      <w:lvlText w:val="%2."/>
      <w:lvlJc w:val="left"/>
      <w:pPr>
        <w:ind w:left="2130" w:hanging="360"/>
      </w:pPr>
    </w:lvl>
    <w:lvl w:ilvl="2" w:tplc="79CC09E6" w:tentative="1">
      <w:start w:val="1"/>
      <w:numFmt w:val="lowerRoman"/>
      <w:lvlText w:val="%3."/>
      <w:lvlJc w:val="right"/>
      <w:pPr>
        <w:ind w:left="2850" w:hanging="180"/>
      </w:pPr>
    </w:lvl>
    <w:lvl w:ilvl="3" w:tplc="2B5858E2" w:tentative="1">
      <w:start w:val="1"/>
      <w:numFmt w:val="decimal"/>
      <w:lvlText w:val="%4."/>
      <w:lvlJc w:val="left"/>
      <w:pPr>
        <w:ind w:left="3570" w:hanging="360"/>
      </w:pPr>
    </w:lvl>
    <w:lvl w:ilvl="4" w:tplc="64D6E9CC" w:tentative="1">
      <w:start w:val="1"/>
      <w:numFmt w:val="lowerLetter"/>
      <w:lvlText w:val="%5."/>
      <w:lvlJc w:val="left"/>
      <w:pPr>
        <w:ind w:left="4290" w:hanging="360"/>
      </w:pPr>
    </w:lvl>
    <w:lvl w:ilvl="5" w:tplc="DBDAF7E4" w:tentative="1">
      <w:start w:val="1"/>
      <w:numFmt w:val="lowerRoman"/>
      <w:lvlText w:val="%6."/>
      <w:lvlJc w:val="right"/>
      <w:pPr>
        <w:ind w:left="5010" w:hanging="180"/>
      </w:pPr>
    </w:lvl>
    <w:lvl w:ilvl="6" w:tplc="A37EBD40" w:tentative="1">
      <w:start w:val="1"/>
      <w:numFmt w:val="decimal"/>
      <w:lvlText w:val="%7."/>
      <w:lvlJc w:val="left"/>
      <w:pPr>
        <w:ind w:left="5730" w:hanging="360"/>
      </w:pPr>
    </w:lvl>
    <w:lvl w:ilvl="7" w:tplc="E278C40A" w:tentative="1">
      <w:start w:val="1"/>
      <w:numFmt w:val="lowerLetter"/>
      <w:lvlText w:val="%8."/>
      <w:lvlJc w:val="left"/>
      <w:pPr>
        <w:ind w:left="6450" w:hanging="360"/>
      </w:pPr>
    </w:lvl>
    <w:lvl w:ilvl="8" w:tplc="6E8EDE94" w:tentative="1">
      <w:start w:val="1"/>
      <w:numFmt w:val="lowerRoman"/>
      <w:lvlText w:val="%9."/>
      <w:lvlJc w:val="right"/>
      <w:pPr>
        <w:ind w:left="7170" w:hanging="180"/>
      </w:pPr>
    </w:lvl>
  </w:abstractNum>
  <w:abstractNum w:abstractNumId="3" w15:restartNumberingAfterBreak="0">
    <w:nsid w:val="3B8404BD"/>
    <w:multiLevelType w:val="multilevel"/>
    <w:tmpl w:val="F51E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EC6CB4"/>
    <w:multiLevelType w:val="hybridMultilevel"/>
    <w:tmpl w:val="08B68316"/>
    <w:lvl w:ilvl="0" w:tplc="20AE1F1C">
      <w:start w:val="1"/>
      <w:numFmt w:val="upperLetter"/>
      <w:lvlText w:val="%1."/>
      <w:lvlJc w:val="left"/>
      <w:pPr>
        <w:ind w:left="1080" w:hanging="360"/>
      </w:pPr>
      <w:rPr>
        <w:rFonts w:hint="default"/>
      </w:rPr>
    </w:lvl>
    <w:lvl w:ilvl="1" w:tplc="C4F8FA4C">
      <w:start w:val="1"/>
      <w:numFmt w:val="lowerLetter"/>
      <w:lvlText w:val="%2."/>
      <w:lvlJc w:val="left"/>
      <w:pPr>
        <w:ind w:left="1800" w:hanging="360"/>
      </w:pPr>
    </w:lvl>
    <w:lvl w:ilvl="2" w:tplc="E9B420E2" w:tentative="1">
      <w:start w:val="1"/>
      <w:numFmt w:val="lowerRoman"/>
      <w:lvlText w:val="%3."/>
      <w:lvlJc w:val="right"/>
      <w:pPr>
        <w:ind w:left="2520" w:hanging="180"/>
      </w:pPr>
    </w:lvl>
    <w:lvl w:ilvl="3" w:tplc="E584B31E" w:tentative="1">
      <w:start w:val="1"/>
      <w:numFmt w:val="decimal"/>
      <w:lvlText w:val="%4."/>
      <w:lvlJc w:val="left"/>
      <w:pPr>
        <w:ind w:left="3240" w:hanging="360"/>
      </w:pPr>
    </w:lvl>
    <w:lvl w:ilvl="4" w:tplc="3B50D3FE" w:tentative="1">
      <w:start w:val="1"/>
      <w:numFmt w:val="lowerLetter"/>
      <w:lvlText w:val="%5."/>
      <w:lvlJc w:val="left"/>
      <w:pPr>
        <w:ind w:left="3960" w:hanging="360"/>
      </w:pPr>
    </w:lvl>
    <w:lvl w:ilvl="5" w:tplc="6DA84550" w:tentative="1">
      <w:start w:val="1"/>
      <w:numFmt w:val="lowerRoman"/>
      <w:lvlText w:val="%6."/>
      <w:lvlJc w:val="right"/>
      <w:pPr>
        <w:ind w:left="4680" w:hanging="180"/>
      </w:pPr>
    </w:lvl>
    <w:lvl w:ilvl="6" w:tplc="872C2C1E" w:tentative="1">
      <w:start w:val="1"/>
      <w:numFmt w:val="decimal"/>
      <w:lvlText w:val="%7."/>
      <w:lvlJc w:val="left"/>
      <w:pPr>
        <w:ind w:left="5400" w:hanging="360"/>
      </w:pPr>
    </w:lvl>
    <w:lvl w:ilvl="7" w:tplc="CE64645E" w:tentative="1">
      <w:start w:val="1"/>
      <w:numFmt w:val="lowerLetter"/>
      <w:lvlText w:val="%8."/>
      <w:lvlJc w:val="left"/>
      <w:pPr>
        <w:ind w:left="6120" w:hanging="360"/>
      </w:pPr>
    </w:lvl>
    <w:lvl w:ilvl="8" w:tplc="CE4CB7C0" w:tentative="1">
      <w:start w:val="1"/>
      <w:numFmt w:val="lowerRoman"/>
      <w:lvlText w:val="%9."/>
      <w:lvlJc w:val="right"/>
      <w:pPr>
        <w:ind w:left="6840" w:hanging="180"/>
      </w:pPr>
    </w:lvl>
  </w:abstractNum>
  <w:abstractNum w:abstractNumId="5" w15:restartNumberingAfterBreak="0">
    <w:nsid w:val="3DD67F3E"/>
    <w:multiLevelType w:val="hybridMultilevel"/>
    <w:tmpl w:val="2D929AC2"/>
    <w:lvl w:ilvl="0" w:tplc="CF489374">
      <w:start w:val="1"/>
      <w:numFmt w:val="upperLetter"/>
      <w:lvlText w:val="%1."/>
      <w:lvlJc w:val="left"/>
      <w:pPr>
        <w:ind w:left="720" w:hanging="360"/>
      </w:pPr>
      <w:rPr>
        <w:rFonts w:hint="default"/>
      </w:rPr>
    </w:lvl>
    <w:lvl w:ilvl="1" w:tplc="3F12181A" w:tentative="1">
      <w:start w:val="1"/>
      <w:numFmt w:val="lowerLetter"/>
      <w:lvlText w:val="%2."/>
      <w:lvlJc w:val="left"/>
      <w:pPr>
        <w:ind w:left="1440" w:hanging="360"/>
      </w:pPr>
    </w:lvl>
    <w:lvl w:ilvl="2" w:tplc="DDFA80EE" w:tentative="1">
      <w:start w:val="1"/>
      <w:numFmt w:val="lowerRoman"/>
      <w:lvlText w:val="%3."/>
      <w:lvlJc w:val="right"/>
      <w:pPr>
        <w:ind w:left="2160" w:hanging="180"/>
      </w:pPr>
    </w:lvl>
    <w:lvl w:ilvl="3" w:tplc="92F684A0" w:tentative="1">
      <w:start w:val="1"/>
      <w:numFmt w:val="decimal"/>
      <w:lvlText w:val="%4."/>
      <w:lvlJc w:val="left"/>
      <w:pPr>
        <w:ind w:left="2880" w:hanging="360"/>
      </w:pPr>
    </w:lvl>
    <w:lvl w:ilvl="4" w:tplc="69008CDA" w:tentative="1">
      <w:start w:val="1"/>
      <w:numFmt w:val="lowerLetter"/>
      <w:lvlText w:val="%5."/>
      <w:lvlJc w:val="left"/>
      <w:pPr>
        <w:ind w:left="3600" w:hanging="360"/>
      </w:pPr>
    </w:lvl>
    <w:lvl w:ilvl="5" w:tplc="218EA846" w:tentative="1">
      <w:start w:val="1"/>
      <w:numFmt w:val="lowerRoman"/>
      <w:lvlText w:val="%6."/>
      <w:lvlJc w:val="right"/>
      <w:pPr>
        <w:ind w:left="4320" w:hanging="180"/>
      </w:pPr>
    </w:lvl>
    <w:lvl w:ilvl="6" w:tplc="2620DBCA" w:tentative="1">
      <w:start w:val="1"/>
      <w:numFmt w:val="decimal"/>
      <w:lvlText w:val="%7."/>
      <w:lvlJc w:val="left"/>
      <w:pPr>
        <w:ind w:left="5040" w:hanging="360"/>
      </w:pPr>
    </w:lvl>
    <w:lvl w:ilvl="7" w:tplc="5FBE62B2" w:tentative="1">
      <w:start w:val="1"/>
      <w:numFmt w:val="lowerLetter"/>
      <w:lvlText w:val="%8."/>
      <w:lvlJc w:val="left"/>
      <w:pPr>
        <w:ind w:left="5760" w:hanging="360"/>
      </w:pPr>
    </w:lvl>
    <w:lvl w:ilvl="8" w:tplc="B50ADD12" w:tentative="1">
      <w:start w:val="1"/>
      <w:numFmt w:val="lowerRoman"/>
      <w:lvlText w:val="%9."/>
      <w:lvlJc w:val="right"/>
      <w:pPr>
        <w:ind w:left="6480" w:hanging="180"/>
      </w:pPr>
    </w:lvl>
  </w:abstractNum>
  <w:abstractNum w:abstractNumId="6" w15:restartNumberingAfterBreak="0">
    <w:nsid w:val="40B3516D"/>
    <w:multiLevelType w:val="multilevel"/>
    <w:tmpl w:val="584852C0"/>
    <w:lvl w:ilvl="0">
      <w:start w:val="1"/>
      <w:numFmt w:val="upperRoman"/>
      <w:lvlText w:val="%1."/>
      <w:lvlJc w:val="left"/>
      <w:pPr>
        <w:tabs>
          <w:tab w:val="num" w:pos="720"/>
        </w:tabs>
        <w:ind w:left="360" w:hanging="36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0DA30D1"/>
    <w:multiLevelType w:val="hybridMultilevel"/>
    <w:tmpl w:val="54A0E6B4"/>
    <w:lvl w:ilvl="0" w:tplc="F0602D34">
      <w:start w:val="1"/>
      <w:numFmt w:val="lowerLetter"/>
      <w:lvlText w:val="%1."/>
      <w:lvlJc w:val="left"/>
      <w:pPr>
        <w:ind w:left="1800" w:hanging="360"/>
      </w:pPr>
    </w:lvl>
    <w:lvl w:ilvl="1" w:tplc="B1B86A00">
      <w:start w:val="1"/>
      <w:numFmt w:val="lowerLetter"/>
      <w:lvlText w:val="%2."/>
      <w:lvlJc w:val="left"/>
      <w:pPr>
        <w:ind w:left="2520" w:hanging="360"/>
      </w:pPr>
    </w:lvl>
    <w:lvl w:ilvl="2" w:tplc="19926A66">
      <w:start w:val="1"/>
      <w:numFmt w:val="lowerRoman"/>
      <w:lvlText w:val="%3."/>
      <w:lvlJc w:val="right"/>
      <w:pPr>
        <w:ind w:left="3240" w:hanging="180"/>
      </w:pPr>
    </w:lvl>
    <w:lvl w:ilvl="3" w:tplc="5CCEDE7C">
      <w:start w:val="1"/>
      <w:numFmt w:val="decimal"/>
      <w:lvlText w:val="%4."/>
      <w:lvlJc w:val="left"/>
      <w:pPr>
        <w:ind w:left="3960" w:hanging="360"/>
      </w:pPr>
    </w:lvl>
    <w:lvl w:ilvl="4" w:tplc="C6183096">
      <w:start w:val="1"/>
      <w:numFmt w:val="lowerLetter"/>
      <w:lvlText w:val="%5."/>
      <w:lvlJc w:val="left"/>
      <w:pPr>
        <w:ind w:left="4680" w:hanging="360"/>
      </w:pPr>
    </w:lvl>
    <w:lvl w:ilvl="5" w:tplc="34AE6F78">
      <w:start w:val="1"/>
      <w:numFmt w:val="lowerRoman"/>
      <w:lvlText w:val="%6."/>
      <w:lvlJc w:val="right"/>
      <w:pPr>
        <w:ind w:left="5400" w:hanging="180"/>
      </w:pPr>
    </w:lvl>
    <w:lvl w:ilvl="6" w:tplc="BB983154">
      <w:start w:val="1"/>
      <w:numFmt w:val="decimal"/>
      <w:lvlText w:val="%7."/>
      <w:lvlJc w:val="left"/>
      <w:pPr>
        <w:ind w:left="6120" w:hanging="360"/>
      </w:pPr>
    </w:lvl>
    <w:lvl w:ilvl="7" w:tplc="B5B8EAE8">
      <w:start w:val="1"/>
      <w:numFmt w:val="lowerLetter"/>
      <w:lvlText w:val="%8."/>
      <w:lvlJc w:val="left"/>
      <w:pPr>
        <w:ind w:left="6840" w:hanging="360"/>
      </w:pPr>
    </w:lvl>
    <w:lvl w:ilvl="8" w:tplc="7B12F28C">
      <w:start w:val="1"/>
      <w:numFmt w:val="lowerRoman"/>
      <w:lvlText w:val="%9."/>
      <w:lvlJc w:val="right"/>
      <w:pPr>
        <w:ind w:left="7560" w:hanging="180"/>
      </w:pPr>
    </w:lvl>
  </w:abstractNum>
  <w:abstractNum w:abstractNumId="8" w15:restartNumberingAfterBreak="0">
    <w:nsid w:val="433471EF"/>
    <w:multiLevelType w:val="hybridMultilevel"/>
    <w:tmpl w:val="C3EA852E"/>
    <w:lvl w:ilvl="0" w:tplc="5B0AFED2">
      <w:start w:val="1"/>
      <w:numFmt w:val="upperLetter"/>
      <w:lvlText w:val="%1."/>
      <w:lvlJc w:val="left"/>
      <w:pPr>
        <w:ind w:left="1080" w:hanging="360"/>
      </w:pPr>
      <w:rPr>
        <w:rFonts w:hint="default"/>
      </w:rPr>
    </w:lvl>
    <w:lvl w:ilvl="1" w:tplc="4558B1E0" w:tentative="1">
      <w:start w:val="1"/>
      <w:numFmt w:val="lowerLetter"/>
      <w:lvlText w:val="%2."/>
      <w:lvlJc w:val="left"/>
      <w:pPr>
        <w:ind w:left="1800" w:hanging="360"/>
      </w:pPr>
    </w:lvl>
    <w:lvl w:ilvl="2" w:tplc="59A21DEE" w:tentative="1">
      <w:start w:val="1"/>
      <w:numFmt w:val="lowerRoman"/>
      <w:lvlText w:val="%3."/>
      <w:lvlJc w:val="right"/>
      <w:pPr>
        <w:ind w:left="2520" w:hanging="180"/>
      </w:pPr>
    </w:lvl>
    <w:lvl w:ilvl="3" w:tplc="9150131E" w:tentative="1">
      <w:start w:val="1"/>
      <w:numFmt w:val="decimal"/>
      <w:lvlText w:val="%4."/>
      <w:lvlJc w:val="left"/>
      <w:pPr>
        <w:ind w:left="3240" w:hanging="360"/>
      </w:pPr>
    </w:lvl>
    <w:lvl w:ilvl="4" w:tplc="C0A0313E" w:tentative="1">
      <w:start w:val="1"/>
      <w:numFmt w:val="lowerLetter"/>
      <w:lvlText w:val="%5."/>
      <w:lvlJc w:val="left"/>
      <w:pPr>
        <w:ind w:left="3960" w:hanging="360"/>
      </w:pPr>
    </w:lvl>
    <w:lvl w:ilvl="5" w:tplc="65586B2A" w:tentative="1">
      <w:start w:val="1"/>
      <w:numFmt w:val="lowerRoman"/>
      <w:lvlText w:val="%6."/>
      <w:lvlJc w:val="right"/>
      <w:pPr>
        <w:ind w:left="4680" w:hanging="180"/>
      </w:pPr>
    </w:lvl>
    <w:lvl w:ilvl="6" w:tplc="AB1A794A" w:tentative="1">
      <w:start w:val="1"/>
      <w:numFmt w:val="decimal"/>
      <w:lvlText w:val="%7."/>
      <w:lvlJc w:val="left"/>
      <w:pPr>
        <w:ind w:left="5400" w:hanging="360"/>
      </w:pPr>
    </w:lvl>
    <w:lvl w:ilvl="7" w:tplc="79ECDFFC" w:tentative="1">
      <w:start w:val="1"/>
      <w:numFmt w:val="lowerLetter"/>
      <w:lvlText w:val="%8."/>
      <w:lvlJc w:val="left"/>
      <w:pPr>
        <w:ind w:left="6120" w:hanging="360"/>
      </w:pPr>
    </w:lvl>
    <w:lvl w:ilvl="8" w:tplc="681EB40A" w:tentative="1">
      <w:start w:val="1"/>
      <w:numFmt w:val="lowerRoman"/>
      <w:lvlText w:val="%9."/>
      <w:lvlJc w:val="right"/>
      <w:pPr>
        <w:ind w:left="6840" w:hanging="180"/>
      </w:pPr>
    </w:lvl>
  </w:abstractNum>
  <w:abstractNum w:abstractNumId="9" w15:restartNumberingAfterBreak="0">
    <w:nsid w:val="44541110"/>
    <w:multiLevelType w:val="hybridMultilevel"/>
    <w:tmpl w:val="F670AC5C"/>
    <w:lvl w:ilvl="0" w:tplc="8594E5A4">
      <w:start w:val="1"/>
      <w:numFmt w:val="decimal"/>
      <w:lvlText w:val="%1."/>
      <w:lvlJc w:val="left"/>
      <w:pPr>
        <w:ind w:left="785" w:hanging="360"/>
      </w:pPr>
      <w:rPr>
        <w:rFonts w:hint="default"/>
      </w:rPr>
    </w:lvl>
    <w:lvl w:ilvl="1" w:tplc="830025E6" w:tentative="1">
      <w:start w:val="1"/>
      <w:numFmt w:val="lowerLetter"/>
      <w:lvlText w:val="%2."/>
      <w:lvlJc w:val="left"/>
      <w:pPr>
        <w:ind w:left="1505" w:hanging="360"/>
      </w:pPr>
    </w:lvl>
    <w:lvl w:ilvl="2" w:tplc="3966753E" w:tentative="1">
      <w:start w:val="1"/>
      <w:numFmt w:val="lowerRoman"/>
      <w:lvlText w:val="%3."/>
      <w:lvlJc w:val="right"/>
      <w:pPr>
        <w:ind w:left="2225" w:hanging="180"/>
      </w:pPr>
    </w:lvl>
    <w:lvl w:ilvl="3" w:tplc="5D0CF4D4" w:tentative="1">
      <w:start w:val="1"/>
      <w:numFmt w:val="decimal"/>
      <w:lvlText w:val="%4."/>
      <w:lvlJc w:val="left"/>
      <w:pPr>
        <w:ind w:left="2945" w:hanging="360"/>
      </w:pPr>
    </w:lvl>
    <w:lvl w:ilvl="4" w:tplc="E8C21B82" w:tentative="1">
      <w:start w:val="1"/>
      <w:numFmt w:val="lowerLetter"/>
      <w:lvlText w:val="%5."/>
      <w:lvlJc w:val="left"/>
      <w:pPr>
        <w:ind w:left="3665" w:hanging="360"/>
      </w:pPr>
    </w:lvl>
    <w:lvl w:ilvl="5" w:tplc="C3EE14FA" w:tentative="1">
      <w:start w:val="1"/>
      <w:numFmt w:val="lowerRoman"/>
      <w:lvlText w:val="%6."/>
      <w:lvlJc w:val="right"/>
      <w:pPr>
        <w:ind w:left="4385" w:hanging="180"/>
      </w:pPr>
    </w:lvl>
    <w:lvl w:ilvl="6" w:tplc="1548D67C" w:tentative="1">
      <w:start w:val="1"/>
      <w:numFmt w:val="decimal"/>
      <w:lvlText w:val="%7."/>
      <w:lvlJc w:val="left"/>
      <w:pPr>
        <w:ind w:left="5105" w:hanging="360"/>
      </w:pPr>
    </w:lvl>
    <w:lvl w:ilvl="7" w:tplc="F342CC12" w:tentative="1">
      <w:start w:val="1"/>
      <w:numFmt w:val="lowerLetter"/>
      <w:lvlText w:val="%8."/>
      <w:lvlJc w:val="left"/>
      <w:pPr>
        <w:ind w:left="5825" w:hanging="360"/>
      </w:pPr>
    </w:lvl>
    <w:lvl w:ilvl="8" w:tplc="639A8B8A" w:tentative="1">
      <w:start w:val="1"/>
      <w:numFmt w:val="lowerRoman"/>
      <w:lvlText w:val="%9."/>
      <w:lvlJc w:val="right"/>
      <w:pPr>
        <w:ind w:left="6545" w:hanging="180"/>
      </w:pPr>
    </w:lvl>
  </w:abstractNum>
  <w:abstractNum w:abstractNumId="10" w15:restartNumberingAfterBreak="0">
    <w:nsid w:val="48C1594F"/>
    <w:multiLevelType w:val="hybridMultilevel"/>
    <w:tmpl w:val="EE2478AA"/>
    <w:lvl w:ilvl="0" w:tplc="8E0CF480">
      <w:start w:val="1"/>
      <w:numFmt w:val="upperLetter"/>
      <w:lvlText w:val="%1."/>
      <w:lvlJc w:val="left"/>
      <w:pPr>
        <w:ind w:left="720" w:hanging="360"/>
      </w:pPr>
      <w:rPr>
        <w:rFonts w:hint="default"/>
      </w:rPr>
    </w:lvl>
    <w:lvl w:ilvl="1" w:tplc="5344BC66">
      <w:start w:val="1"/>
      <w:numFmt w:val="lowerLetter"/>
      <w:lvlText w:val="%2."/>
      <w:lvlJc w:val="left"/>
      <w:pPr>
        <w:ind w:left="1440" w:hanging="360"/>
      </w:pPr>
    </w:lvl>
    <w:lvl w:ilvl="2" w:tplc="162A9966" w:tentative="1">
      <w:start w:val="1"/>
      <w:numFmt w:val="lowerRoman"/>
      <w:lvlText w:val="%3."/>
      <w:lvlJc w:val="right"/>
      <w:pPr>
        <w:ind w:left="2160" w:hanging="180"/>
      </w:pPr>
    </w:lvl>
    <w:lvl w:ilvl="3" w:tplc="43CC5C7C" w:tentative="1">
      <w:start w:val="1"/>
      <w:numFmt w:val="decimal"/>
      <w:lvlText w:val="%4."/>
      <w:lvlJc w:val="left"/>
      <w:pPr>
        <w:ind w:left="2880" w:hanging="360"/>
      </w:pPr>
    </w:lvl>
    <w:lvl w:ilvl="4" w:tplc="6FEAEED8" w:tentative="1">
      <w:start w:val="1"/>
      <w:numFmt w:val="lowerLetter"/>
      <w:lvlText w:val="%5."/>
      <w:lvlJc w:val="left"/>
      <w:pPr>
        <w:ind w:left="3600" w:hanging="360"/>
      </w:pPr>
    </w:lvl>
    <w:lvl w:ilvl="5" w:tplc="57421466" w:tentative="1">
      <w:start w:val="1"/>
      <w:numFmt w:val="lowerRoman"/>
      <w:lvlText w:val="%6."/>
      <w:lvlJc w:val="right"/>
      <w:pPr>
        <w:ind w:left="4320" w:hanging="180"/>
      </w:pPr>
    </w:lvl>
    <w:lvl w:ilvl="6" w:tplc="D458D230" w:tentative="1">
      <w:start w:val="1"/>
      <w:numFmt w:val="decimal"/>
      <w:lvlText w:val="%7."/>
      <w:lvlJc w:val="left"/>
      <w:pPr>
        <w:ind w:left="5040" w:hanging="360"/>
      </w:pPr>
    </w:lvl>
    <w:lvl w:ilvl="7" w:tplc="346802AE" w:tentative="1">
      <w:start w:val="1"/>
      <w:numFmt w:val="lowerLetter"/>
      <w:lvlText w:val="%8."/>
      <w:lvlJc w:val="left"/>
      <w:pPr>
        <w:ind w:left="5760" w:hanging="360"/>
      </w:pPr>
    </w:lvl>
    <w:lvl w:ilvl="8" w:tplc="4E52EEFA" w:tentative="1">
      <w:start w:val="1"/>
      <w:numFmt w:val="lowerRoman"/>
      <w:lvlText w:val="%9."/>
      <w:lvlJc w:val="right"/>
      <w:pPr>
        <w:ind w:left="6480" w:hanging="180"/>
      </w:pPr>
    </w:lvl>
  </w:abstractNum>
  <w:abstractNum w:abstractNumId="11" w15:restartNumberingAfterBreak="0">
    <w:nsid w:val="4A0C7F88"/>
    <w:multiLevelType w:val="hybridMultilevel"/>
    <w:tmpl w:val="E61E9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825F2"/>
    <w:multiLevelType w:val="hybridMultilevel"/>
    <w:tmpl w:val="CE88F5CC"/>
    <w:lvl w:ilvl="0" w:tplc="72406D1C">
      <w:start w:val="1"/>
      <w:numFmt w:val="decimal"/>
      <w:lvlText w:val="%1."/>
      <w:lvlJc w:val="left"/>
      <w:pPr>
        <w:ind w:left="720" w:hanging="360"/>
      </w:pPr>
      <w:rPr>
        <w:rFonts w:hint="default"/>
      </w:rPr>
    </w:lvl>
    <w:lvl w:ilvl="1" w:tplc="668A3FCC" w:tentative="1">
      <w:start w:val="1"/>
      <w:numFmt w:val="lowerLetter"/>
      <w:lvlText w:val="%2."/>
      <w:lvlJc w:val="left"/>
      <w:pPr>
        <w:ind w:left="1440" w:hanging="360"/>
      </w:pPr>
    </w:lvl>
    <w:lvl w:ilvl="2" w:tplc="C9427F62" w:tentative="1">
      <w:start w:val="1"/>
      <w:numFmt w:val="lowerRoman"/>
      <w:lvlText w:val="%3."/>
      <w:lvlJc w:val="right"/>
      <w:pPr>
        <w:ind w:left="2160" w:hanging="180"/>
      </w:pPr>
    </w:lvl>
    <w:lvl w:ilvl="3" w:tplc="4D3E9E32" w:tentative="1">
      <w:start w:val="1"/>
      <w:numFmt w:val="decimal"/>
      <w:lvlText w:val="%4."/>
      <w:lvlJc w:val="left"/>
      <w:pPr>
        <w:ind w:left="2880" w:hanging="360"/>
      </w:pPr>
    </w:lvl>
    <w:lvl w:ilvl="4" w:tplc="679C4DA2" w:tentative="1">
      <w:start w:val="1"/>
      <w:numFmt w:val="lowerLetter"/>
      <w:lvlText w:val="%5."/>
      <w:lvlJc w:val="left"/>
      <w:pPr>
        <w:ind w:left="3600" w:hanging="360"/>
      </w:pPr>
    </w:lvl>
    <w:lvl w:ilvl="5" w:tplc="A9F0F464" w:tentative="1">
      <w:start w:val="1"/>
      <w:numFmt w:val="lowerRoman"/>
      <w:lvlText w:val="%6."/>
      <w:lvlJc w:val="right"/>
      <w:pPr>
        <w:ind w:left="4320" w:hanging="180"/>
      </w:pPr>
    </w:lvl>
    <w:lvl w:ilvl="6" w:tplc="4A20186E" w:tentative="1">
      <w:start w:val="1"/>
      <w:numFmt w:val="decimal"/>
      <w:lvlText w:val="%7."/>
      <w:lvlJc w:val="left"/>
      <w:pPr>
        <w:ind w:left="5040" w:hanging="360"/>
      </w:pPr>
    </w:lvl>
    <w:lvl w:ilvl="7" w:tplc="A686F3F0" w:tentative="1">
      <w:start w:val="1"/>
      <w:numFmt w:val="lowerLetter"/>
      <w:lvlText w:val="%8."/>
      <w:lvlJc w:val="left"/>
      <w:pPr>
        <w:ind w:left="5760" w:hanging="360"/>
      </w:pPr>
    </w:lvl>
    <w:lvl w:ilvl="8" w:tplc="D11217CA" w:tentative="1">
      <w:start w:val="1"/>
      <w:numFmt w:val="lowerRoman"/>
      <w:lvlText w:val="%9."/>
      <w:lvlJc w:val="right"/>
      <w:pPr>
        <w:ind w:left="6480" w:hanging="180"/>
      </w:pPr>
    </w:lvl>
  </w:abstractNum>
  <w:abstractNum w:abstractNumId="13" w15:restartNumberingAfterBreak="0">
    <w:nsid w:val="536469A0"/>
    <w:multiLevelType w:val="hybridMultilevel"/>
    <w:tmpl w:val="2D125340"/>
    <w:lvl w:ilvl="0" w:tplc="9B3A8FB4">
      <w:start w:val="2"/>
      <w:numFmt w:val="upperLetter"/>
      <w:lvlText w:val="%1."/>
      <w:lvlJc w:val="left"/>
      <w:pPr>
        <w:ind w:left="1080" w:hanging="360"/>
      </w:pPr>
      <w:rPr>
        <w:rFonts w:hint="default"/>
      </w:rPr>
    </w:lvl>
    <w:lvl w:ilvl="1" w:tplc="57FE2E52" w:tentative="1">
      <w:start w:val="1"/>
      <w:numFmt w:val="lowerLetter"/>
      <w:lvlText w:val="%2."/>
      <w:lvlJc w:val="left"/>
      <w:pPr>
        <w:ind w:left="1800" w:hanging="360"/>
      </w:pPr>
    </w:lvl>
    <w:lvl w:ilvl="2" w:tplc="53E27D32" w:tentative="1">
      <w:start w:val="1"/>
      <w:numFmt w:val="lowerRoman"/>
      <w:lvlText w:val="%3."/>
      <w:lvlJc w:val="right"/>
      <w:pPr>
        <w:ind w:left="2520" w:hanging="180"/>
      </w:pPr>
    </w:lvl>
    <w:lvl w:ilvl="3" w:tplc="62DE4012" w:tentative="1">
      <w:start w:val="1"/>
      <w:numFmt w:val="decimal"/>
      <w:lvlText w:val="%4."/>
      <w:lvlJc w:val="left"/>
      <w:pPr>
        <w:ind w:left="3240" w:hanging="360"/>
      </w:pPr>
    </w:lvl>
    <w:lvl w:ilvl="4" w:tplc="451A7F48" w:tentative="1">
      <w:start w:val="1"/>
      <w:numFmt w:val="lowerLetter"/>
      <w:lvlText w:val="%5."/>
      <w:lvlJc w:val="left"/>
      <w:pPr>
        <w:ind w:left="3960" w:hanging="360"/>
      </w:pPr>
    </w:lvl>
    <w:lvl w:ilvl="5" w:tplc="88F4A47A" w:tentative="1">
      <w:start w:val="1"/>
      <w:numFmt w:val="lowerRoman"/>
      <w:lvlText w:val="%6."/>
      <w:lvlJc w:val="right"/>
      <w:pPr>
        <w:ind w:left="4680" w:hanging="180"/>
      </w:pPr>
    </w:lvl>
    <w:lvl w:ilvl="6" w:tplc="506EF92E" w:tentative="1">
      <w:start w:val="1"/>
      <w:numFmt w:val="decimal"/>
      <w:lvlText w:val="%7."/>
      <w:lvlJc w:val="left"/>
      <w:pPr>
        <w:ind w:left="5400" w:hanging="360"/>
      </w:pPr>
    </w:lvl>
    <w:lvl w:ilvl="7" w:tplc="DE4C889C" w:tentative="1">
      <w:start w:val="1"/>
      <w:numFmt w:val="lowerLetter"/>
      <w:lvlText w:val="%8."/>
      <w:lvlJc w:val="left"/>
      <w:pPr>
        <w:ind w:left="6120" w:hanging="360"/>
      </w:pPr>
    </w:lvl>
    <w:lvl w:ilvl="8" w:tplc="5EA2D838" w:tentative="1">
      <w:start w:val="1"/>
      <w:numFmt w:val="lowerRoman"/>
      <w:lvlText w:val="%9."/>
      <w:lvlJc w:val="right"/>
      <w:pPr>
        <w:ind w:left="6840" w:hanging="180"/>
      </w:pPr>
    </w:lvl>
  </w:abstractNum>
  <w:abstractNum w:abstractNumId="14" w15:restartNumberingAfterBreak="0">
    <w:nsid w:val="543420B6"/>
    <w:multiLevelType w:val="hybridMultilevel"/>
    <w:tmpl w:val="C2EC7150"/>
    <w:lvl w:ilvl="0" w:tplc="C57A7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424BE"/>
    <w:multiLevelType w:val="hybridMultilevel"/>
    <w:tmpl w:val="B8BEE980"/>
    <w:lvl w:ilvl="0" w:tplc="B506552A">
      <w:start w:val="1"/>
      <w:numFmt w:val="decimal"/>
      <w:lvlText w:val="%1."/>
      <w:lvlJc w:val="left"/>
      <w:pPr>
        <w:ind w:left="1080" w:hanging="360"/>
      </w:pPr>
      <w:rPr>
        <w:rFonts w:hint="default"/>
      </w:rPr>
    </w:lvl>
    <w:lvl w:ilvl="1" w:tplc="8610B632" w:tentative="1">
      <w:start w:val="1"/>
      <w:numFmt w:val="lowerLetter"/>
      <w:lvlText w:val="%2."/>
      <w:lvlJc w:val="left"/>
      <w:pPr>
        <w:ind w:left="1800" w:hanging="360"/>
      </w:pPr>
    </w:lvl>
    <w:lvl w:ilvl="2" w:tplc="1F3EDD68" w:tentative="1">
      <w:start w:val="1"/>
      <w:numFmt w:val="lowerRoman"/>
      <w:lvlText w:val="%3."/>
      <w:lvlJc w:val="right"/>
      <w:pPr>
        <w:ind w:left="2520" w:hanging="180"/>
      </w:pPr>
    </w:lvl>
    <w:lvl w:ilvl="3" w:tplc="6F188576" w:tentative="1">
      <w:start w:val="1"/>
      <w:numFmt w:val="decimal"/>
      <w:lvlText w:val="%4."/>
      <w:lvlJc w:val="left"/>
      <w:pPr>
        <w:ind w:left="3240" w:hanging="360"/>
      </w:pPr>
    </w:lvl>
    <w:lvl w:ilvl="4" w:tplc="A39871E2" w:tentative="1">
      <w:start w:val="1"/>
      <w:numFmt w:val="lowerLetter"/>
      <w:lvlText w:val="%5."/>
      <w:lvlJc w:val="left"/>
      <w:pPr>
        <w:ind w:left="3960" w:hanging="360"/>
      </w:pPr>
    </w:lvl>
    <w:lvl w:ilvl="5" w:tplc="55E00EE0" w:tentative="1">
      <w:start w:val="1"/>
      <w:numFmt w:val="lowerRoman"/>
      <w:lvlText w:val="%6."/>
      <w:lvlJc w:val="right"/>
      <w:pPr>
        <w:ind w:left="4680" w:hanging="180"/>
      </w:pPr>
    </w:lvl>
    <w:lvl w:ilvl="6" w:tplc="2C064FEC" w:tentative="1">
      <w:start w:val="1"/>
      <w:numFmt w:val="decimal"/>
      <w:lvlText w:val="%7."/>
      <w:lvlJc w:val="left"/>
      <w:pPr>
        <w:ind w:left="5400" w:hanging="360"/>
      </w:pPr>
    </w:lvl>
    <w:lvl w:ilvl="7" w:tplc="6018E8D0" w:tentative="1">
      <w:start w:val="1"/>
      <w:numFmt w:val="lowerLetter"/>
      <w:lvlText w:val="%8."/>
      <w:lvlJc w:val="left"/>
      <w:pPr>
        <w:ind w:left="6120" w:hanging="360"/>
      </w:pPr>
    </w:lvl>
    <w:lvl w:ilvl="8" w:tplc="F9782D46" w:tentative="1">
      <w:start w:val="1"/>
      <w:numFmt w:val="lowerRoman"/>
      <w:lvlText w:val="%9."/>
      <w:lvlJc w:val="right"/>
      <w:pPr>
        <w:ind w:left="6840" w:hanging="180"/>
      </w:pPr>
    </w:lvl>
  </w:abstractNum>
  <w:abstractNum w:abstractNumId="16" w15:restartNumberingAfterBreak="0">
    <w:nsid w:val="560549BD"/>
    <w:multiLevelType w:val="hybridMultilevel"/>
    <w:tmpl w:val="8D12864E"/>
    <w:lvl w:ilvl="0" w:tplc="B6CE7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132DEA"/>
    <w:multiLevelType w:val="hybridMultilevel"/>
    <w:tmpl w:val="6922AE08"/>
    <w:lvl w:ilvl="0" w:tplc="9DE27596">
      <w:start w:val="1"/>
      <w:numFmt w:val="lowerLetter"/>
      <w:lvlText w:val="%1."/>
      <w:lvlJc w:val="left"/>
      <w:pPr>
        <w:ind w:left="2385" w:hanging="360"/>
      </w:pPr>
      <w:rPr>
        <w:rFonts w:hint="default"/>
      </w:rPr>
    </w:lvl>
    <w:lvl w:ilvl="1" w:tplc="8E1C35A2" w:tentative="1">
      <w:start w:val="1"/>
      <w:numFmt w:val="lowerLetter"/>
      <w:lvlText w:val="%2."/>
      <w:lvlJc w:val="left"/>
      <w:pPr>
        <w:ind w:left="3105" w:hanging="360"/>
      </w:pPr>
    </w:lvl>
    <w:lvl w:ilvl="2" w:tplc="EE5A8866" w:tentative="1">
      <w:start w:val="1"/>
      <w:numFmt w:val="lowerRoman"/>
      <w:lvlText w:val="%3."/>
      <w:lvlJc w:val="right"/>
      <w:pPr>
        <w:ind w:left="3825" w:hanging="180"/>
      </w:pPr>
    </w:lvl>
    <w:lvl w:ilvl="3" w:tplc="41024342" w:tentative="1">
      <w:start w:val="1"/>
      <w:numFmt w:val="decimal"/>
      <w:lvlText w:val="%4."/>
      <w:lvlJc w:val="left"/>
      <w:pPr>
        <w:ind w:left="4545" w:hanging="360"/>
      </w:pPr>
    </w:lvl>
    <w:lvl w:ilvl="4" w:tplc="C8D04CD2" w:tentative="1">
      <w:start w:val="1"/>
      <w:numFmt w:val="lowerLetter"/>
      <w:lvlText w:val="%5."/>
      <w:lvlJc w:val="left"/>
      <w:pPr>
        <w:ind w:left="5265" w:hanging="360"/>
      </w:pPr>
    </w:lvl>
    <w:lvl w:ilvl="5" w:tplc="9154B21A" w:tentative="1">
      <w:start w:val="1"/>
      <w:numFmt w:val="lowerRoman"/>
      <w:lvlText w:val="%6."/>
      <w:lvlJc w:val="right"/>
      <w:pPr>
        <w:ind w:left="5985" w:hanging="180"/>
      </w:pPr>
    </w:lvl>
    <w:lvl w:ilvl="6" w:tplc="0348362C" w:tentative="1">
      <w:start w:val="1"/>
      <w:numFmt w:val="decimal"/>
      <w:lvlText w:val="%7."/>
      <w:lvlJc w:val="left"/>
      <w:pPr>
        <w:ind w:left="6705" w:hanging="360"/>
      </w:pPr>
    </w:lvl>
    <w:lvl w:ilvl="7" w:tplc="871E15A2" w:tentative="1">
      <w:start w:val="1"/>
      <w:numFmt w:val="lowerLetter"/>
      <w:lvlText w:val="%8."/>
      <w:lvlJc w:val="left"/>
      <w:pPr>
        <w:ind w:left="7425" w:hanging="360"/>
      </w:pPr>
    </w:lvl>
    <w:lvl w:ilvl="8" w:tplc="5A6075A6" w:tentative="1">
      <w:start w:val="1"/>
      <w:numFmt w:val="lowerRoman"/>
      <w:lvlText w:val="%9."/>
      <w:lvlJc w:val="right"/>
      <w:pPr>
        <w:ind w:left="8145" w:hanging="180"/>
      </w:pPr>
    </w:lvl>
  </w:abstractNum>
  <w:abstractNum w:abstractNumId="18" w15:restartNumberingAfterBreak="0">
    <w:nsid w:val="5CF9091A"/>
    <w:multiLevelType w:val="hybridMultilevel"/>
    <w:tmpl w:val="5AF24FA0"/>
    <w:lvl w:ilvl="0" w:tplc="5776B8B0">
      <w:start w:val="1"/>
      <w:numFmt w:val="decimal"/>
      <w:lvlText w:val="%1."/>
      <w:lvlJc w:val="left"/>
      <w:pPr>
        <w:ind w:left="1440" w:hanging="360"/>
      </w:pPr>
      <w:rPr>
        <w:rFonts w:hint="default"/>
      </w:rPr>
    </w:lvl>
    <w:lvl w:ilvl="1" w:tplc="BDAAC016" w:tentative="1">
      <w:start w:val="1"/>
      <w:numFmt w:val="lowerLetter"/>
      <w:lvlText w:val="%2."/>
      <w:lvlJc w:val="left"/>
      <w:pPr>
        <w:ind w:left="2160" w:hanging="360"/>
      </w:pPr>
    </w:lvl>
    <w:lvl w:ilvl="2" w:tplc="811C74C4" w:tentative="1">
      <w:start w:val="1"/>
      <w:numFmt w:val="lowerRoman"/>
      <w:lvlText w:val="%3."/>
      <w:lvlJc w:val="right"/>
      <w:pPr>
        <w:ind w:left="2880" w:hanging="180"/>
      </w:pPr>
    </w:lvl>
    <w:lvl w:ilvl="3" w:tplc="1C5C6996" w:tentative="1">
      <w:start w:val="1"/>
      <w:numFmt w:val="decimal"/>
      <w:lvlText w:val="%4."/>
      <w:lvlJc w:val="left"/>
      <w:pPr>
        <w:ind w:left="3600" w:hanging="360"/>
      </w:pPr>
    </w:lvl>
    <w:lvl w:ilvl="4" w:tplc="0B1215E8" w:tentative="1">
      <w:start w:val="1"/>
      <w:numFmt w:val="lowerLetter"/>
      <w:lvlText w:val="%5."/>
      <w:lvlJc w:val="left"/>
      <w:pPr>
        <w:ind w:left="4320" w:hanging="360"/>
      </w:pPr>
    </w:lvl>
    <w:lvl w:ilvl="5" w:tplc="AF42FF44" w:tentative="1">
      <w:start w:val="1"/>
      <w:numFmt w:val="lowerRoman"/>
      <w:lvlText w:val="%6."/>
      <w:lvlJc w:val="right"/>
      <w:pPr>
        <w:ind w:left="5040" w:hanging="180"/>
      </w:pPr>
    </w:lvl>
    <w:lvl w:ilvl="6" w:tplc="8CBEE6EA" w:tentative="1">
      <w:start w:val="1"/>
      <w:numFmt w:val="decimal"/>
      <w:lvlText w:val="%7."/>
      <w:lvlJc w:val="left"/>
      <w:pPr>
        <w:ind w:left="5760" w:hanging="360"/>
      </w:pPr>
    </w:lvl>
    <w:lvl w:ilvl="7" w:tplc="479220F8" w:tentative="1">
      <w:start w:val="1"/>
      <w:numFmt w:val="lowerLetter"/>
      <w:lvlText w:val="%8."/>
      <w:lvlJc w:val="left"/>
      <w:pPr>
        <w:ind w:left="6480" w:hanging="360"/>
      </w:pPr>
    </w:lvl>
    <w:lvl w:ilvl="8" w:tplc="3B16310E" w:tentative="1">
      <w:start w:val="1"/>
      <w:numFmt w:val="lowerRoman"/>
      <w:lvlText w:val="%9."/>
      <w:lvlJc w:val="right"/>
      <w:pPr>
        <w:ind w:left="7200" w:hanging="180"/>
      </w:pPr>
    </w:lvl>
  </w:abstractNum>
  <w:abstractNum w:abstractNumId="19" w15:restartNumberingAfterBreak="0">
    <w:nsid w:val="60AD0A93"/>
    <w:multiLevelType w:val="hybridMultilevel"/>
    <w:tmpl w:val="C32CFA4A"/>
    <w:lvl w:ilvl="0" w:tplc="107CB396">
      <w:start w:val="1"/>
      <w:numFmt w:val="decimal"/>
      <w:lvlText w:val="%1."/>
      <w:lvlJc w:val="left"/>
      <w:pPr>
        <w:ind w:left="1080" w:hanging="360"/>
      </w:pPr>
      <w:rPr>
        <w:rFonts w:hint="default"/>
      </w:rPr>
    </w:lvl>
    <w:lvl w:ilvl="1" w:tplc="367CBD26">
      <w:start w:val="1"/>
      <w:numFmt w:val="lowerLetter"/>
      <w:lvlText w:val="%2."/>
      <w:lvlJc w:val="left"/>
      <w:pPr>
        <w:ind w:left="1800" w:hanging="360"/>
      </w:pPr>
    </w:lvl>
    <w:lvl w:ilvl="2" w:tplc="DC425406">
      <w:start w:val="1"/>
      <w:numFmt w:val="lowerRoman"/>
      <w:lvlText w:val="%3."/>
      <w:lvlJc w:val="right"/>
      <w:pPr>
        <w:ind w:left="2520" w:hanging="180"/>
      </w:pPr>
    </w:lvl>
    <w:lvl w:ilvl="3" w:tplc="00E8420C" w:tentative="1">
      <w:start w:val="1"/>
      <w:numFmt w:val="decimal"/>
      <w:lvlText w:val="%4."/>
      <w:lvlJc w:val="left"/>
      <w:pPr>
        <w:ind w:left="3240" w:hanging="360"/>
      </w:pPr>
    </w:lvl>
    <w:lvl w:ilvl="4" w:tplc="53F68474" w:tentative="1">
      <w:start w:val="1"/>
      <w:numFmt w:val="lowerLetter"/>
      <w:lvlText w:val="%5."/>
      <w:lvlJc w:val="left"/>
      <w:pPr>
        <w:ind w:left="3960" w:hanging="360"/>
      </w:pPr>
    </w:lvl>
    <w:lvl w:ilvl="5" w:tplc="CD220DA4" w:tentative="1">
      <w:start w:val="1"/>
      <w:numFmt w:val="lowerRoman"/>
      <w:lvlText w:val="%6."/>
      <w:lvlJc w:val="right"/>
      <w:pPr>
        <w:ind w:left="4680" w:hanging="180"/>
      </w:pPr>
    </w:lvl>
    <w:lvl w:ilvl="6" w:tplc="BAA28C8C" w:tentative="1">
      <w:start w:val="1"/>
      <w:numFmt w:val="decimal"/>
      <w:lvlText w:val="%7."/>
      <w:lvlJc w:val="left"/>
      <w:pPr>
        <w:ind w:left="5400" w:hanging="360"/>
      </w:pPr>
    </w:lvl>
    <w:lvl w:ilvl="7" w:tplc="56883408" w:tentative="1">
      <w:start w:val="1"/>
      <w:numFmt w:val="lowerLetter"/>
      <w:lvlText w:val="%8."/>
      <w:lvlJc w:val="left"/>
      <w:pPr>
        <w:ind w:left="6120" w:hanging="360"/>
      </w:pPr>
    </w:lvl>
    <w:lvl w:ilvl="8" w:tplc="6326FF4E" w:tentative="1">
      <w:start w:val="1"/>
      <w:numFmt w:val="lowerRoman"/>
      <w:lvlText w:val="%9."/>
      <w:lvlJc w:val="right"/>
      <w:pPr>
        <w:ind w:left="6840" w:hanging="180"/>
      </w:pPr>
    </w:lvl>
  </w:abstractNum>
  <w:abstractNum w:abstractNumId="20" w15:restartNumberingAfterBreak="0">
    <w:nsid w:val="65357B09"/>
    <w:multiLevelType w:val="hybridMultilevel"/>
    <w:tmpl w:val="40FA3284"/>
    <w:lvl w:ilvl="0" w:tplc="AB043452">
      <w:start w:val="1"/>
      <w:numFmt w:val="lowerLetter"/>
      <w:lvlText w:val="%1."/>
      <w:lvlJc w:val="left"/>
      <w:pPr>
        <w:ind w:left="1365" w:hanging="360"/>
      </w:pPr>
      <w:rPr>
        <w:rFonts w:hint="default"/>
      </w:rPr>
    </w:lvl>
    <w:lvl w:ilvl="1" w:tplc="849E1026" w:tentative="1">
      <w:start w:val="1"/>
      <w:numFmt w:val="lowerLetter"/>
      <w:lvlText w:val="%2."/>
      <w:lvlJc w:val="left"/>
      <w:pPr>
        <w:ind w:left="2085" w:hanging="360"/>
      </w:pPr>
    </w:lvl>
    <w:lvl w:ilvl="2" w:tplc="F2E62518" w:tentative="1">
      <w:start w:val="1"/>
      <w:numFmt w:val="lowerRoman"/>
      <w:lvlText w:val="%3."/>
      <w:lvlJc w:val="right"/>
      <w:pPr>
        <w:ind w:left="2805" w:hanging="180"/>
      </w:pPr>
    </w:lvl>
    <w:lvl w:ilvl="3" w:tplc="7E60C1AE" w:tentative="1">
      <w:start w:val="1"/>
      <w:numFmt w:val="decimal"/>
      <w:lvlText w:val="%4."/>
      <w:lvlJc w:val="left"/>
      <w:pPr>
        <w:ind w:left="3525" w:hanging="360"/>
      </w:pPr>
    </w:lvl>
    <w:lvl w:ilvl="4" w:tplc="CDB676A2" w:tentative="1">
      <w:start w:val="1"/>
      <w:numFmt w:val="lowerLetter"/>
      <w:lvlText w:val="%5."/>
      <w:lvlJc w:val="left"/>
      <w:pPr>
        <w:ind w:left="4245" w:hanging="360"/>
      </w:pPr>
    </w:lvl>
    <w:lvl w:ilvl="5" w:tplc="A044EBC4" w:tentative="1">
      <w:start w:val="1"/>
      <w:numFmt w:val="lowerRoman"/>
      <w:lvlText w:val="%6."/>
      <w:lvlJc w:val="right"/>
      <w:pPr>
        <w:ind w:left="4965" w:hanging="180"/>
      </w:pPr>
    </w:lvl>
    <w:lvl w:ilvl="6" w:tplc="7F401C70" w:tentative="1">
      <w:start w:val="1"/>
      <w:numFmt w:val="decimal"/>
      <w:lvlText w:val="%7."/>
      <w:lvlJc w:val="left"/>
      <w:pPr>
        <w:ind w:left="5685" w:hanging="360"/>
      </w:pPr>
    </w:lvl>
    <w:lvl w:ilvl="7" w:tplc="7AEE6D82" w:tentative="1">
      <w:start w:val="1"/>
      <w:numFmt w:val="lowerLetter"/>
      <w:lvlText w:val="%8."/>
      <w:lvlJc w:val="left"/>
      <w:pPr>
        <w:ind w:left="6405" w:hanging="360"/>
      </w:pPr>
    </w:lvl>
    <w:lvl w:ilvl="8" w:tplc="B5DE8CFE" w:tentative="1">
      <w:start w:val="1"/>
      <w:numFmt w:val="lowerRoman"/>
      <w:lvlText w:val="%9."/>
      <w:lvlJc w:val="right"/>
      <w:pPr>
        <w:ind w:left="7125" w:hanging="180"/>
      </w:pPr>
    </w:lvl>
  </w:abstractNum>
  <w:abstractNum w:abstractNumId="21" w15:restartNumberingAfterBreak="0">
    <w:nsid w:val="6584370D"/>
    <w:multiLevelType w:val="hybridMultilevel"/>
    <w:tmpl w:val="40FA3284"/>
    <w:lvl w:ilvl="0" w:tplc="9E34D772">
      <w:start w:val="1"/>
      <w:numFmt w:val="lowerLetter"/>
      <w:lvlText w:val="%1."/>
      <w:lvlJc w:val="left"/>
      <w:pPr>
        <w:ind w:left="1365" w:hanging="360"/>
      </w:pPr>
      <w:rPr>
        <w:rFonts w:hint="default"/>
      </w:rPr>
    </w:lvl>
    <w:lvl w:ilvl="1" w:tplc="D5781088" w:tentative="1">
      <w:start w:val="1"/>
      <w:numFmt w:val="lowerLetter"/>
      <w:lvlText w:val="%2."/>
      <w:lvlJc w:val="left"/>
      <w:pPr>
        <w:ind w:left="2085" w:hanging="360"/>
      </w:pPr>
    </w:lvl>
    <w:lvl w:ilvl="2" w:tplc="803889B4" w:tentative="1">
      <w:start w:val="1"/>
      <w:numFmt w:val="lowerRoman"/>
      <w:lvlText w:val="%3."/>
      <w:lvlJc w:val="right"/>
      <w:pPr>
        <w:ind w:left="2805" w:hanging="180"/>
      </w:pPr>
    </w:lvl>
    <w:lvl w:ilvl="3" w:tplc="60CCF700" w:tentative="1">
      <w:start w:val="1"/>
      <w:numFmt w:val="decimal"/>
      <w:lvlText w:val="%4."/>
      <w:lvlJc w:val="left"/>
      <w:pPr>
        <w:ind w:left="3525" w:hanging="360"/>
      </w:pPr>
    </w:lvl>
    <w:lvl w:ilvl="4" w:tplc="76C2954E" w:tentative="1">
      <w:start w:val="1"/>
      <w:numFmt w:val="lowerLetter"/>
      <w:lvlText w:val="%5."/>
      <w:lvlJc w:val="left"/>
      <w:pPr>
        <w:ind w:left="4245" w:hanging="360"/>
      </w:pPr>
    </w:lvl>
    <w:lvl w:ilvl="5" w:tplc="4DFE6546" w:tentative="1">
      <w:start w:val="1"/>
      <w:numFmt w:val="lowerRoman"/>
      <w:lvlText w:val="%6."/>
      <w:lvlJc w:val="right"/>
      <w:pPr>
        <w:ind w:left="4965" w:hanging="180"/>
      </w:pPr>
    </w:lvl>
    <w:lvl w:ilvl="6" w:tplc="AB3A5086" w:tentative="1">
      <w:start w:val="1"/>
      <w:numFmt w:val="decimal"/>
      <w:lvlText w:val="%7."/>
      <w:lvlJc w:val="left"/>
      <w:pPr>
        <w:ind w:left="5685" w:hanging="360"/>
      </w:pPr>
    </w:lvl>
    <w:lvl w:ilvl="7" w:tplc="96E44F2E" w:tentative="1">
      <w:start w:val="1"/>
      <w:numFmt w:val="lowerLetter"/>
      <w:lvlText w:val="%8."/>
      <w:lvlJc w:val="left"/>
      <w:pPr>
        <w:ind w:left="6405" w:hanging="360"/>
      </w:pPr>
    </w:lvl>
    <w:lvl w:ilvl="8" w:tplc="ECDC3BA0" w:tentative="1">
      <w:start w:val="1"/>
      <w:numFmt w:val="lowerRoman"/>
      <w:lvlText w:val="%9."/>
      <w:lvlJc w:val="right"/>
      <w:pPr>
        <w:ind w:left="7125" w:hanging="180"/>
      </w:pPr>
    </w:lvl>
  </w:abstractNum>
  <w:abstractNum w:abstractNumId="22" w15:restartNumberingAfterBreak="0">
    <w:nsid w:val="66AD3ECD"/>
    <w:multiLevelType w:val="hybridMultilevel"/>
    <w:tmpl w:val="7EE47AD2"/>
    <w:lvl w:ilvl="0" w:tplc="C56A13D0">
      <w:start w:val="1"/>
      <w:numFmt w:val="decimal"/>
      <w:lvlText w:val="%1."/>
      <w:lvlJc w:val="left"/>
      <w:pPr>
        <w:ind w:left="1080" w:hanging="360"/>
      </w:pPr>
      <w:rPr>
        <w:rFonts w:hint="default"/>
      </w:rPr>
    </w:lvl>
    <w:lvl w:ilvl="1" w:tplc="52982162" w:tentative="1">
      <w:start w:val="1"/>
      <w:numFmt w:val="lowerLetter"/>
      <w:lvlText w:val="%2."/>
      <w:lvlJc w:val="left"/>
      <w:pPr>
        <w:ind w:left="1800" w:hanging="360"/>
      </w:pPr>
    </w:lvl>
    <w:lvl w:ilvl="2" w:tplc="06E6F0B8" w:tentative="1">
      <w:start w:val="1"/>
      <w:numFmt w:val="lowerRoman"/>
      <w:lvlText w:val="%3."/>
      <w:lvlJc w:val="right"/>
      <w:pPr>
        <w:ind w:left="2520" w:hanging="180"/>
      </w:pPr>
    </w:lvl>
    <w:lvl w:ilvl="3" w:tplc="43F228A6" w:tentative="1">
      <w:start w:val="1"/>
      <w:numFmt w:val="decimal"/>
      <w:lvlText w:val="%4."/>
      <w:lvlJc w:val="left"/>
      <w:pPr>
        <w:ind w:left="3240" w:hanging="360"/>
      </w:pPr>
    </w:lvl>
    <w:lvl w:ilvl="4" w:tplc="AEAC6CB0" w:tentative="1">
      <w:start w:val="1"/>
      <w:numFmt w:val="lowerLetter"/>
      <w:lvlText w:val="%5."/>
      <w:lvlJc w:val="left"/>
      <w:pPr>
        <w:ind w:left="3960" w:hanging="360"/>
      </w:pPr>
    </w:lvl>
    <w:lvl w:ilvl="5" w:tplc="3E188AE4" w:tentative="1">
      <w:start w:val="1"/>
      <w:numFmt w:val="lowerRoman"/>
      <w:lvlText w:val="%6."/>
      <w:lvlJc w:val="right"/>
      <w:pPr>
        <w:ind w:left="4680" w:hanging="180"/>
      </w:pPr>
    </w:lvl>
    <w:lvl w:ilvl="6" w:tplc="F850D9BE" w:tentative="1">
      <w:start w:val="1"/>
      <w:numFmt w:val="decimal"/>
      <w:lvlText w:val="%7."/>
      <w:lvlJc w:val="left"/>
      <w:pPr>
        <w:ind w:left="5400" w:hanging="360"/>
      </w:pPr>
    </w:lvl>
    <w:lvl w:ilvl="7" w:tplc="F36AF4D2" w:tentative="1">
      <w:start w:val="1"/>
      <w:numFmt w:val="lowerLetter"/>
      <w:lvlText w:val="%8."/>
      <w:lvlJc w:val="left"/>
      <w:pPr>
        <w:ind w:left="6120" w:hanging="360"/>
      </w:pPr>
    </w:lvl>
    <w:lvl w:ilvl="8" w:tplc="AEB265A4" w:tentative="1">
      <w:start w:val="1"/>
      <w:numFmt w:val="lowerRoman"/>
      <w:lvlText w:val="%9."/>
      <w:lvlJc w:val="right"/>
      <w:pPr>
        <w:ind w:left="6840" w:hanging="180"/>
      </w:pPr>
    </w:lvl>
  </w:abstractNum>
  <w:abstractNum w:abstractNumId="23" w15:restartNumberingAfterBreak="0">
    <w:nsid w:val="67A608E6"/>
    <w:multiLevelType w:val="hybridMultilevel"/>
    <w:tmpl w:val="2EE45BBA"/>
    <w:lvl w:ilvl="0" w:tplc="D1A4F842">
      <w:start w:val="1"/>
      <w:numFmt w:val="decimal"/>
      <w:lvlText w:val="%1."/>
      <w:lvlJc w:val="left"/>
      <w:pPr>
        <w:ind w:left="1080" w:hanging="360"/>
      </w:pPr>
      <w:rPr>
        <w:rFonts w:hint="default"/>
      </w:rPr>
    </w:lvl>
    <w:lvl w:ilvl="1" w:tplc="8224FFEA" w:tentative="1">
      <w:start w:val="1"/>
      <w:numFmt w:val="lowerLetter"/>
      <w:lvlText w:val="%2."/>
      <w:lvlJc w:val="left"/>
      <w:pPr>
        <w:ind w:left="1800" w:hanging="360"/>
      </w:pPr>
    </w:lvl>
    <w:lvl w:ilvl="2" w:tplc="38DA914A" w:tentative="1">
      <w:start w:val="1"/>
      <w:numFmt w:val="lowerRoman"/>
      <w:lvlText w:val="%3."/>
      <w:lvlJc w:val="right"/>
      <w:pPr>
        <w:ind w:left="2520" w:hanging="180"/>
      </w:pPr>
    </w:lvl>
    <w:lvl w:ilvl="3" w:tplc="6962686A" w:tentative="1">
      <w:start w:val="1"/>
      <w:numFmt w:val="decimal"/>
      <w:lvlText w:val="%4."/>
      <w:lvlJc w:val="left"/>
      <w:pPr>
        <w:ind w:left="3240" w:hanging="360"/>
      </w:pPr>
    </w:lvl>
    <w:lvl w:ilvl="4" w:tplc="39CA807C" w:tentative="1">
      <w:start w:val="1"/>
      <w:numFmt w:val="lowerLetter"/>
      <w:lvlText w:val="%5."/>
      <w:lvlJc w:val="left"/>
      <w:pPr>
        <w:ind w:left="3960" w:hanging="360"/>
      </w:pPr>
    </w:lvl>
    <w:lvl w:ilvl="5" w:tplc="94260DFE" w:tentative="1">
      <w:start w:val="1"/>
      <w:numFmt w:val="lowerRoman"/>
      <w:lvlText w:val="%6."/>
      <w:lvlJc w:val="right"/>
      <w:pPr>
        <w:ind w:left="4680" w:hanging="180"/>
      </w:pPr>
    </w:lvl>
    <w:lvl w:ilvl="6" w:tplc="3F225C36" w:tentative="1">
      <w:start w:val="1"/>
      <w:numFmt w:val="decimal"/>
      <w:lvlText w:val="%7."/>
      <w:lvlJc w:val="left"/>
      <w:pPr>
        <w:ind w:left="5400" w:hanging="360"/>
      </w:pPr>
    </w:lvl>
    <w:lvl w:ilvl="7" w:tplc="EDBE1A38" w:tentative="1">
      <w:start w:val="1"/>
      <w:numFmt w:val="lowerLetter"/>
      <w:lvlText w:val="%8."/>
      <w:lvlJc w:val="left"/>
      <w:pPr>
        <w:ind w:left="6120" w:hanging="360"/>
      </w:pPr>
    </w:lvl>
    <w:lvl w:ilvl="8" w:tplc="58425708" w:tentative="1">
      <w:start w:val="1"/>
      <w:numFmt w:val="lowerRoman"/>
      <w:lvlText w:val="%9."/>
      <w:lvlJc w:val="right"/>
      <w:pPr>
        <w:ind w:left="6840" w:hanging="180"/>
      </w:pPr>
    </w:lvl>
  </w:abstractNum>
  <w:abstractNum w:abstractNumId="24" w15:restartNumberingAfterBreak="0">
    <w:nsid w:val="6ABD28EB"/>
    <w:multiLevelType w:val="hybridMultilevel"/>
    <w:tmpl w:val="6156913E"/>
    <w:lvl w:ilvl="0" w:tplc="991439E8">
      <w:start w:val="1"/>
      <w:numFmt w:val="decimal"/>
      <w:lvlText w:val="%1."/>
      <w:lvlJc w:val="left"/>
      <w:pPr>
        <w:ind w:left="1080" w:hanging="360"/>
      </w:pPr>
      <w:rPr>
        <w:rFonts w:hint="default"/>
      </w:rPr>
    </w:lvl>
    <w:lvl w:ilvl="1" w:tplc="C4DA860C" w:tentative="1">
      <w:start w:val="1"/>
      <w:numFmt w:val="lowerLetter"/>
      <w:lvlText w:val="%2."/>
      <w:lvlJc w:val="left"/>
      <w:pPr>
        <w:ind w:left="1800" w:hanging="360"/>
      </w:pPr>
    </w:lvl>
    <w:lvl w:ilvl="2" w:tplc="D9FC2DB8" w:tentative="1">
      <w:start w:val="1"/>
      <w:numFmt w:val="lowerRoman"/>
      <w:lvlText w:val="%3."/>
      <w:lvlJc w:val="right"/>
      <w:pPr>
        <w:ind w:left="2520" w:hanging="180"/>
      </w:pPr>
    </w:lvl>
    <w:lvl w:ilvl="3" w:tplc="73307D08" w:tentative="1">
      <w:start w:val="1"/>
      <w:numFmt w:val="decimal"/>
      <w:lvlText w:val="%4."/>
      <w:lvlJc w:val="left"/>
      <w:pPr>
        <w:ind w:left="3240" w:hanging="360"/>
      </w:pPr>
    </w:lvl>
    <w:lvl w:ilvl="4" w:tplc="2FBCC64A" w:tentative="1">
      <w:start w:val="1"/>
      <w:numFmt w:val="lowerLetter"/>
      <w:lvlText w:val="%5."/>
      <w:lvlJc w:val="left"/>
      <w:pPr>
        <w:ind w:left="3960" w:hanging="360"/>
      </w:pPr>
    </w:lvl>
    <w:lvl w:ilvl="5" w:tplc="769EF67E" w:tentative="1">
      <w:start w:val="1"/>
      <w:numFmt w:val="lowerRoman"/>
      <w:lvlText w:val="%6."/>
      <w:lvlJc w:val="right"/>
      <w:pPr>
        <w:ind w:left="4680" w:hanging="180"/>
      </w:pPr>
    </w:lvl>
    <w:lvl w:ilvl="6" w:tplc="E128368A" w:tentative="1">
      <w:start w:val="1"/>
      <w:numFmt w:val="decimal"/>
      <w:lvlText w:val="%7."/>
      <w:lvlJc w:val="left"/>
      <w:pPr>
        <w:ind w:left="5400" w:hanging="360"/>
      </w:pPr>
    </w:lvl>
    <w:lvl w:ilvl="7" w:tplc="CAC0CD52" w:tentative="1">
      <w:start w:val="1"/>
      <w:numFmt w:val="lowerLetter"/>
      <w:lvlText w:val="%8."/>
      <w:lvlJc w:val="left"/>
      <w:pPr>
        <w:ind w:left="6120" w:hanging="360"/>
      </w:pPr>
    </w:lvl>
    <w:lvl w:ilvl="8" w:tplc="78C0E908" w:tentative="1">
      <w:start w:val="1"/>
      <w:numFmt w:val="lowerRoman"/>
      <w:lvlText w:val="%9."/>
      <w:lvlJc w:val="right"/>
      <w:pPr>
        <w:ind w:left="6840" w:hanging="180"/>
      </w:pPr>
    </w:lvl>
  </w:abstractNum>
  <w:abstractNum w:abstractNumId="25" w15:restartNumberingAfterBreak="0">
    <w:nsid w:val="72EC14E3"/>
    <w:multiLevelType w:val="hybridMultilevel"/>
    <w:tmpl w:val="624EDB4C"/>
    <w:lvl w:ilvl="0" w:tplc="1F961FC8">
      <w:start w:val="1"/>
      <w:numFmt w:val="decimal"/>
      <w:lvlText w:val="%1."/>
      <w:lvlJc w:val="left"/>
      <w:pPr>
        <w:ind w:left="720" w:hanging="360"/>
      </w:pPr>
    </w:lvl>
    <w:lvl w:ilvl="1" w:tplc="B9F435FC" w:tentative="1">
      <w:start w:val="1"/>
      <w:numFmt w:val="lowerLetter"/>
      <w:lvlText w:val="%2."/>
      <w:lvlJc w:val="left"/>
      <w:pPr>
        <w:ind w:left="1440" w:hanging="360"/>
      </w:pPr>
    </w:lvl>
    <w:lvl w:ilvl="2" w:tplc="87BCD3B4" w:tentative="1">
      <w:start w:val="1"/>
      <w:numFmt w:val="lowerRoman"/>
      <w:lvlText w:val="%3."/>
      <w:lvlJc w:val="right"/>
      <w:pPr>
        <w:ind w:left="2160" w:hanging="180"/>
      </w:pPr>
    </w:lvl>
    <w:lvl w:ilvl="3" w:tplc="3980648C" w:tentative="1">
      <w:start w:val="1"/>
      <w:numFmt w:val="decimal"/>
      <w:lvlText w:val="%4."/>
      <w:lvlJc w:val="left"/>
      <w:pPr>
        <w:ind w:left="2880" w:hanging="360"/>
      </w:pPr>
    </w:lvl>
    <w:lvl w:ilvl="4" w:tplc="AC54BC00" w:tentative="1">
      <w:start w:val="1"/>
      <w:numFmt w:val="lowerLetter"/>
      <w:lvlText w:val="%5."/>
      <w:lvlJc w:val="left"/>
      <w:pPr>
        <w:ind w:left="3600" w:hanging="360"/>
      </w:pPr>
    </w:lvl>
    <w:lvl w:ilvl="5" w:tplc="FCFAB57E" w:tentative="1">
      <w:start w:val="1"/>
      <w:numFmt w:val="lowerRoman"/>
      <w:lvlText w:val="%6."/>
      <w:lvlJc w:val="right"/>
      <w:pPr>
        <w:ind w:left="4320" w:hanging="180"/>
      </w:pPr>
    </w:lvl>
    <w:lvl w:ilvl="6" w:tplc="24262FA6" w:tentative="1">
      <w:start w:val="1"/>
      <w:numFmt w:val="decimal"/>
      <w:lvlText w:val="%7."/>
      <w:lvlJc w:val="left"/>
      <w:pPr>
        <w:ind w:left="5040" w:hanging="360"/>
      </w:pPr>
    </w:lvl>
    <w:lvl w:ilvl="7" w:tplc="61B6026C" w:tentative="1">
      <w:start w:val="1"/>
      <w:numFmt w:val="lowerLetter"/>
      <w:lvlText w:val="%8."/>
      <w:lvlJc w:val="left"/>
      <w:pPr>
        <w:ind w:left="5760" w:hanging="360"/>
      </w:pPr>
    </w:lvl>
    <w:lvl w:ilvl="8" w:tplc="56682A52" w:tentative="1">
      <w:start w:val="1"/>
      <w:numFmt w:val="lowerRoman"/>
      <w:lvlText w:val="%9."/>
      <w:lvlJc w:val="right"/>
      <w:pPr>
        <w:ind w:left="6480" w:hanging="180"/>
      </w:pPr>
    </w:lvl>
  </w:abstractNum>
  <w:abstractNum w:abstractNumId="26" w15:restartNumberingAfterBreak="0">
    <w:nsid w:val="747A3E8C"/>
    <w:multiLevelType w:val="hybridMultilevel"/>
    <w:tmpl w:val="8280078E"/>
    <w:lvl w:ilvl="0" w:tplc="F5FA0ED8">
      <w:start w:val="1"/>
      <w:numFmt w:val="upperLetter"/>
      <w:lvlText w:val="%1."/>
      <w:lvlJc w:val="left"/>
      <w:pPr>
        <w:ind w:left="1080" w:hanging="360"/>
      </w:pPr>
      <w:rPr>
        <w:rFonts w:hint="default"/>
      </w:rPr>
    </w:lvl>
    <w:lvl w:ilvl="1" w:tplc="CB8C36CC" w:tentative="1">
      <w:start w:val="1"/>
      <w:numFmt w:val="lowerLetter"/>
      <w:lvlText w:val="%2."/>
      <w:lvlJc w:val="left"/>
      <w:pPr>
        <w:ind w:left="1800" w:hanging="360"/>
      </w:pPr>
    </w:lvl>
    <w:lvl w:ilvl="2" w:tplc="A6E2D02A" w:tentative="1">
      <w:start w:val="1"/>
      <w:numFmt w:val="lowerRoman"/>
      <w:lvlText w:val="%3."/>
      <w:lvlJc w:val="right"/>
      <w:pPr>
        <w:ind w:left="2520" w:hanging="180"/>
      </w:pPr>
    </w:lvl>
    <w:lvl w:ilvl="3" w:tplc="78EC540A" w:tentative="1">
      <w:start w:val="1"/>
      <w:numFmt w:val="decimal"/>
      <w:lvlText w:val="%4."/>
      <w:lvlJc w:val="left"/>
      <w:pPr>
        <w:ind w:left="3240" w:hanging="360"/>
      </w:pPr>
    </w:lvl>
    <w:lvl w:ilvl="4" w:tplc="6CB6FAE4" w:tentative="1">
      <w:start w:val="1"/>
      <w:numFmt w:val="lowerLetter"/>
      <w:lvlText w:val="%5."/>
      <w:lvlJc w:val="left"/>
      <w:pPr>
        <w:ind w:left="3960" w:hanging="360"/>
      </w:pPr>
    </w:lvl>
    <w:lvl w:ilvl="5" w:tplc="A580C9EE" w:tentative="1">
      <w:start w:val="1"/>
      <w:numFmt w:val="lowerRoman"/>
      <w:lvlText w:val="%6."/>
      <w:lvlJc w:val="right"/>
      <w:pPr>
        <w:ind w:left="4680" w:hanging="180"/>
      </w:pPr>
    </w:lvl>
    <w:lvl w:ilvl="6" w:tplc="5A8C15AA" w:tentative="1">
      <w:start w:val="1"/>
      <w:numFmt w:val="decimal"/>
      <w:lvlText w:val="%7."/>
      <w:lvlJc w:val="left"/>
      <w:pPr>
        <w:ind w:left="5400" w:hanging="360"/>
      </w:pPr>
    </w:lvl>
    <w:lvl w:ilvl="7" w:tplc="8DB85148" w:tentative="1">
      <w:start w:val="1"/>
      <w:numFmt w:val="lowerLetter"/>
      <w:lvlText w:val="%8."/>
      <w:lvlJc w:val="left"/>
      <w:pPr>
        <w:ind w:left="6120" w:hanging="360"/>
      </w:pPr>
    </w:lvl>
    <w:lvl w:ilvl="8" w:tplc="8FC01D3A" w:tentative="1">
      <w:start w:val="1"/>
      <w:numFmt w:val="lowerRoman"/>
      <w:lvlText w:val="%9."/>
      <w:lvlJc w:val="right"/>
      <w:pPr>
        <w:ind w:left="6840" w:hanging="180"/>
      </w:pPr>
    </w:lvl>
  </w:abstractNum>
  <w:abstractNum w:abstractNumId="27" w15:restartNumberingAfterBreak="0">
    <w:nsid w:val="75B72D80"/>
    <w:multiLevelType w:val="hybridMultilevel"/>
    <w:tmpl w:val="4A8E7B0E"/>
    <w:lvl w:ilvl="0" w:tplc="3A228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D0F8C"/>
    <w:multiLevelType w:val="hybridMultilevel"/>
    <w:tmpl w:val="42B814EE"/>
    <w:lvl w:ilvl="0" w:tplc="F79C9D00">
      <w:start w:val="6"/>
      <w:numFmt w:val="upperLetter"/>
      <w:lvlText w:val="%1."/>
      <w:lvlJc w:val="left"/>
      <w:pPr>
        <w:ind w:left="525" w:hanging="360"/>
      </w:pPr>
      <w:rPr>
        <w:rFonts w:hint="default"/>
        <w:u w:val="none"/>
      </w:rPr>
    </w:lvl>
    <w:lvl w:ilvl="1" w:tplc="9DD0D40A" w:tentative="1">
      <w:start w:val="1"/>
      <w:numFmt w:val="lowerLetter"/>
      <w:lvlText w:val="%2."/>
      <w:lvlJc w:val="left"/>
      <w:pPr>
        <w:ind w:left="1245" w:hanging="360"/>
      </w:pPr>
    </w:lvl>
    <w:lvl w:ilvl="2" w:tplc="068A281E" w:tentative="1">
      <w:start w:val="1"/>
      <w:numFmt w:val="lowerRoman"/>
      <w:lvlText w:val="%3."/>
      <w:lvlJc w:val="right"/>
      <w:pPr>
        <w:ind w:left="1965" w:hanging="180"/>
      </w:pPr>
    </w:lvl>
    <w:lvl w:ilvl="3" w:tplc="6BD693E0" w:tentative="1">
      <w:start w:val="1"/>
      <w:numFmt w:val="decimal"/>
      <w:lvlText w:val="%4."/>
      <w:lvlJc w:val="left"/>
      <w:pPr>
        <w:ind w:left="2685" w:hanging="360"/>
      </w:pPr>
    </w:lvl>
    <w:lvl w:ilvl="4" w:tplc="9A7E522A" w:tentative="1">
      <w:start w:val="1"/>
      <w:numFmt w:val="lowerLetter"/>
      <w:lvlText w:val="%5."/>
      <w:lvlJc w:val="left"/>
      <w:pPr>
        <w:ind w:left="3405" w:hanging="360"/>
      </w:pPr>
    </w:lvl>
    <w:lvl w:ilvl="5" w:tplc="84ECE29A" w:tentative="1">
      <w:start w:val="1"/>
      <w:numFmt w:val="lowerRoman"/>
      <w:lvlText w:val="%6."/>
      <w:lvlJc w:val="right"/>
      <w:pPr>
        <w:ind w:left="4125" w:hanging="180"/>
      </w:pPr>
    </w:lvl>
    <w:lvl w:ilvl="6" w:tplc="DBE80084" w:tentative="1">
      <w:start w:val="1"/>
      <w:numFmt w:val="decimal"/>
      <w:lvlText w:val="%7."/>
      <w:lvlJc w:val="left"/>
      <w:pPr>
        <w:ind w:left="4845" w:hanging="360"/>
      </w:pPr>
    </w:lvl>
    <w:lvl w:ilvl="7" w:tplc="2B247EF0" w:tentative="1">
      <w:start w:val="1"/>
      <w:numFmt w:val="lowerLetter"/>
      <w:lvlText w:val="%8."/>
      <w:lvlJc w:val="left"/>
      <w:pPr>
        <w:ind w:left="5565" w:hanging="360"/>
      </w:pPr>
    </w:lvl>
    <w:lvl w:ilvl="8" w:tplc="3446D888" w:tentative="1">
      <w:start w:val="1"/>
      <w:numFmt w:val="lowerRoman"/>
      <w:lvlText w:val="%9."/>
      <w:lvlJc w:val="right"/>
      <w:pPr>
        <w:ind w:left="6285" w:hanging="180"/>
      </w:pPr>
    </w:lvl>
  </w:abstractNum>
  <w:abstractNum w:abstractNumId="29" w15:restartNumberingAfterBreak="0">
    <w:nsid w:val="78C604CB"/>
    <w:multiLevelType w:val="hybridMultilevel"/>
    <w:tmpl w:val="BCA49914"/>
    <w:lvl w:ilvl="0" w:tplc="8F58B9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405AE8"/>
    <w:multiLevelType w:val="hybridMultilevel"/>
    <w:tmpl w:val="F51E4554"/>
    <w:lvl w:ilvl="0" w:tplc="A8F2C542">
      <w:start w:val="1"/>
      <w:numFmt w:val="decimal"/>
      <w:lvlText w:val="%1."/>
      <w:lvlJc w:val="left"/>
      <w:pPr>
        <w:ind w:left="720" w:hanging="360"/>
      </w:pPr>
      <w:rPr>
        <w:rFonts w:hint="default"/>
      </w:rPr>
    </w:lvl>
    <w:lvl w:ilvl="1" w:tplc="1DBACFEC" w:tentative="1">
      <w:start w:val="1"/>
      <w:numFmt w:val="lowerLetter"/>
      <w:lvlText w:val="%2."/>
      <w:lvlJc w:val="left"/>
      <w:pPr>
        <w:ind w:left="1440" w:hanging="360"/>
      </w:pPr>
    </w:lvl>
    <w:lvl w:ilvl="2" w:tplc="3222A0B2" w:tentative="1">
      <w:start w:val="1"/>
      <w:numFmt w:val="lowerRoman"/>
      <w:lvlText w:val="%3."/>
      <w:lvlJc w:val="right"/>
      <w:pPr>
        <w:ind w:left="2160" w:hanging="180"/>
      </w:pPr>
    </w:lvl>
    <w:lvl w:ilvl="3" w:tplc="76D2E4A0" w:tentative="1">
      <w:start w:val="1"/>
      <w:numFmt w:val="decimal"/>
      <w:lvlText w:val="%4."/>
      <w:lvlJc w:val="left"/>
      <w:pPr>
        <w:ind w:left="2880" w:hanging="360"/>
      </w:pPr>
    </w:lvl>
    <w:lvl w:ilvl="4" w:tplc="6B369880" w:tentative="1">
      <w:start w:val="1"/>
      <w:numFmt w:val="lowerLetter"/>
      <w:lvlText w:val="%5."/>
      <w:lvlJc w:val="left"/>
      <w:pPr>
        <w:ind w:left="3600" w:hanging="360"/>
      </w:pPr>
    </w:lvl>
    <w:lvl w:ilvl="5" w:tplc="FBFEF2D8" w:tentative="1">
      <w:start w:val="1"/>
      <w:numFmt w:val="lowerRoman"/>
      <w:lvlText w:val="%6."/>
      <w:lvlJc w:val="right"/>
      <w:pPr>
        <w:ind w:left="4320" w:hanging="180"/>
      </w:pPr>
    </w:lvl>
    <w:lvl w:ilvl="6" w:tplc="CC3EF364" w:tentative="1">
      <w:start w:val="1"/>
      <w:numFmt w:val="decimal"/>
      <w:lvlText w:val="%7."/>
      <w:lvlJc w:val="left"/>
      <w:pPr>
        <w:ind w:left="5040" w:hanging="360"/>
      </w:pPr>
    </w:lvl>
    <w:lvl w:ilvl="7" w:tplc="CB30A2CA" w:tentative="1">
      <w:start w:val="1"/>
      <w:numFmt w:val="lowerLetter"/>
      <w:lvlText w:val="%8."/>
      <w:lvlJc w:val="left"/>
      <w:pPr>
        <w:ind w:left="5760" w:hanging="360"/>
      </w:pPr>
    </w:lvl>
    <w:lvl w:ilvl="8" w:tplc="877C1056"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28"/>
  </w:num>
  <w:num w:numId="5">
    <w:abstractNumId w:val="5"/>
  </w:num>
  <w:num w:numId="6">
    <w:abstractNumId w:val="22"/>
  </w:num>
  <w:num w:numId="7">
    <w:abstractNumId w:val="15"/>
  </w:num>
  <w:num w:numId="8">
    <w:abstractNumId w:val="18"/>
  </w:num>
  <w:num w:numId="9">
    <w:abstractNumId w:val="23"/>
  </w:num>
  <w:num w:numId="10">
    <w:abstractNumId w:val="12"/>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26"/>
  </w:num>
  <w:num w:numId="16">
    <w:abstractNumId w:val="13"/>
  </w:num>
  <w:num w:numId="17">
    <w:abstractNumId w:val="8"/>
  </w:num>
  <w:num w:numId="18">
    <w:abstractNumId w:val="6"/>
  </w:num>
  <w:num w:numId="19">
    <w:abstractNumId w:val="30"/>
  </w:num>
  <w:num w:numId="20">
    <w:abstractNumId w:val="4"/>
  </w:num>
  <w:num w:numId="21">
    <w:abstractNumId w:val="10"/>
  </w:num>
  <w:num w:numId="22">
    <w:abstractNumId w:val="24"/>
  </w:num>
  <w:num w:numId="23">
    <w:abstractNumId w:val="20"/>
  </w:num>
  <w:num w:numId="24">
    <w:abstractNumId w:val="1"/>
  </w:num>
  <w:num w:numId="25">
    <w:abstractNumId w:val="14"/>
  </w:num>
  <w:num w:numId="26">
    <w:abstractNumId w:val="11"/>
  </w:num>
  <w:num w:numId="27">
    <w:abstractNumId w:val="16"/>
  </w:num>
  <w:num w:numId="28">
    <w:abstractNumId w:val="0"/>
  </w:num>
  <w:num w:numId="29">
    <w:abstractNumId w:val="27"/>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E"/>
    <w:rsid w:val="00060539"/>
    <w:rsid w:val="0007107A"/>
    <w:rsid w:val="00105434"/>
    <w:rsid w:val="00112F7A"/>
    <w:rsid w:val="00123820"/>
    <w:rsid w:val="00141A66"/>
    <w:rsid w:val="001B0233"/>
    <w:rsid w:val="001E5D93"/>
    <w:rsid w:val="002045AF"/>
    <w:rsid w:val="00205750"/>
    <w:rsid w:val="00213482"/>
    <w:rsid w:val="00222638"/>
    <w:rsid w:val="002342D1"/>
    <w:rsid w:val="00253DF6"/>
    <w:rsid w:val="0029695D"/>
    <w:rsid w:val="002C4DA1"/>
    <w:rsid w:val="002E3FE8"/>
    <w:rsid w:val="002F0250"/>
    <w:rsid w:val="00313B7A"/>
    <w:rsid w:val="003262E4"/>
    <w:rsid w:val="00355D43"/>
    <w:rsid w:val="00385FF2"/>
    <w:rsid w:val="003C4FD6"/>
    <w:rsid w:val="003E7740"/>
    <w:rsid w:val="00404112"/>
    <w:rsid w:val="00491442"/>
    <w:rsid w:val="0049341E"/>
    <w:rsid w:val="004B6805"/>
    <w:rsid w:val="004E3DA4"/>
    <w:rsid w:val="00533C97"/>
    <w:rsid w:val="00560AFC"/>
    <w:rsid w:val="005B190B"/>
    <w:rsid w:val="00665F21"/>
    <w:rsid w:val="007839BB"/>
    <w:rsid w:val="007A1844"/>
    <w:rsid w:val="007E09D9"/>
    <w:rsid w:val="007F5408"/>
    <w:rsid w:val="00807CF8"/>
    <w:rsid w:val="00831527"/>
    <w:rsid w:val="008602A0"/>
    <w:rsid w:val="00872A2A"/>
    <w:rsid w:val="008760BE"/>
    <w:rsid w:val="00880F87"/>
    <w:rsid w:val="008A0C2F"/>
    <w:rsid w:val="008C40F2"/>
    <w:rsid w:val="009351EA"/>
    <w:rsid w:val="00941C67"/>
    <w:rsid w:val="0097648F"/>
    <w:rsid w:val="00A41E56"/>
    <w:rsid w:val="00A80997"/>
    <w:rsid w:val="00AD2173"/>
    <w:rsid w:val="00AF6D94"/>
    <w:rsid w:val="00B33574"/>
    <w:rsid w:val="00B40476"/>
    <w:rsid w:val="00B76919"/>
    <w:rsid w:val="00BC138D"/>
    <w:rsid w:val="00C72791"/>
    <w:rsid w:val="00C97BA5"/>
    <w:rsid w:val="00CB252C"/>
    <w:rsid w:val="00D425D5"/>
    <w:rsid w:val="00DB3707"/>
    <w:rsid w:val="00DB6C5B"/>
    <w:rsid w:val="00DD1631"/>
    <w:rsid w:val="00E040F8"/>
    <w:rsid w:val="00E20A9E"/>
    <w:rsid w:val="00E41A17"/>
    <w:rsid w:val="00E42AC5"/>
    <w:rsid w:val="00E66DD1"/>
    <w:rsid w:val="00F6038E"/>
    <w:rsid w:val="00F652E1"/>
    <w:rsid w:val="00FE099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D34BF1"/>
  <w15:chartTrackingRefBased/>
  <w15:docId w15:val="{264262A8-35CF-4DC1-A99D-22FA1BED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4219E"/>
    <w:pPr>
      <w:keepNext/>
      <w:widowControl w:val="0"/>
      <w:suppressAutoHyphens/>
      <w:autoSpaceDE w:val="0"/>
      <w:outlineLvl w:val="0"/>
    </w:pPr>
    <w:rPr>
      <w:b/>
      <w:bCs/>
      <w:sz w:val="20"/>
      <w:szCs w:val="20"/>
      <w:u w:val="single"/>
      <w:lang w:eastAsia="ar-SA"/>
    </w:rPr>
  </w:style>
  <w:style w:type="paragraph" w:styleId="Heading2">
    <w:name w:val="heading 2"/>
    <w:basedOn w:val="Normal"/>
    <w:next w:val="Normal"/>
    <w:link w:val="Heading2Char"/>
    <w:qFormat/>
    <w:rsid w:val="00AC07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074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paragraph" w:styleId="ListParagraph">
    <w:name w:val="List Paragraph"/>
    <w:basedOn w:val="Normal"/>
    <w:uiPriority w:val="34"/>
    <w:qFormat/>
    <w:rsid w:val="00A06063"/>
    <w:pPr>
      <w:ind w:left="720"/>
    </w:pPr>
  </w:style>
  <w:style w:type="character" w:customStyle="1" w:styleId="Heading1Char">
    <w:name w:val="Heading 1 Char"/>
    <w:link w:val="Heading1"/>
    <w:uiPriority w:val="1"/>
    <w:rsid w:val="0034219E"/>
    <w:rPr>
      <w:b/>
      <w:bCs/>
      <w:u w:val="single"/>
      <w:lang w:eastAsia="ar-SA"/>
    </w:rPr>
  </w:style>
  <w:style w:type="character" w:styleId="FootnoteReference">
    <w:name w:val="footnote reference"/>
    <w:rsid w:val="0034219E"/>
    <w:rPr>
      <w:vertAlign w:val="superscript"/>
    </w:rPr>
  </w:style>
  <w:style w:type="paragraph" w:styleId="FootnoteText">
    <w:name w:val="footnote text"/>
    <w:basedOn w:val="Normal"/>
    <w:link w:val="FootnoteTextChar"/>
    <w:rsid w:val="0034219E"/>
    <w:pPr>
      <w:widowControl w:val="0"/>
      <w:suppressAutoHyphens/>
      <w:autoSpaceDE w:val="0"/>
    </w:pPr>
    <w:rPr>
      <w:sz w:val="20"/>
      <w:szCs w:val="20"/>
      <w:lang w:eastAsia="ar-SA"/>
    </w:rPr>
  </w:style>
  <w:style w:type="character" w:customStyle="1" w:styleId="FootnoteTextChar">
    <w:name w:val="Footnote Text Char"/>
    <w:link w:val="FootnoteText"/>
    <w:rsid w:val="0034219E"/>
    <w:rPr>
      <w:lang w:eastAsia="ar-SA"/>
    </w:rPr>
  </w:style>
  <w:style w:type="paragraph" w:customStyle="1" w:styleId="TableHeading">
    <w:name w:val="Table Heading"/>
    <w:basedOn w:val="Normal"/>
    <w:rsid w:val="0034219E"/>
    <w:pPr>
      <w:widowControl w:val="0"/>
      <w:suppressLineNumbers/>
      <w:suppressAutoHyphens/>
      <w:autoSpaceDE w:val="0"/>
      <w:jc w:val="center"/>
    </w:pPr>
    <w:rPr>
      <w:b/>
      <w:bCs/>
      <w:sz w:val="20"/>
      <w:szCs w:val="20"/>
      <w:lang w:eastAsia="ar-SA"/>
    </w:rPr>
  </w:style>
  <w:style w:type="paragraph" w:styleId="EndnoteText">
    <w:name w:val="endnote text"/>
    <w:basedOn w:val="Normal"/>
    <w:link w:val="EndnoteTextChar"/>
    <w:rsid w:val="00D8321D"/>
    <w:rPr>
      <w:sz w:val="20"/>
      <w:szCs w:val="20"/>
    </w:rPr>
  </w:style>
  <w:style w:type="character" w:customStyle="1" w:styleId="EndnoteTextChar">
    <w:name w:val="Endnote Text Char"/>
    <w:basedOn w:val="DefaultParagraphFont"/>
    <w:link w:val="EndnoteText"/>
    <w:rsid w:val="00D8321D"/>
  </w:style>
  <w:style w:type="character" w:styleId="EndnoteReference">
    <w:name w:val="endnote reference"/>
    <w:rsid w:val="00D8321D"/>
    <w:rPr>
      <w:vertAlign w:val="superscript"/>
    </w:rPr>
  </w:style>
  <w:style w:type="paragraph" w:styleId="Revision">
    <w:name w:val="Revision"/>
    <w:hidden/>
    <w:uiPriority w:val="99"/>
    <w:semiHidden/>
    <w:rsid w:val="00BF7E30"/>
    <w:rPr>
      <w:sz w:val="24"/>
      <w:szCs w:val="24"/>
    </w:rPr>
  </w:style>
  <w:style w:type="paragraph" w:styleId="NoSpacing">
    <w:name w:val="No Spacing"/>
    <w:uiPriority w:val="1"/>
    <w:qFormat/>
    <w:rsid w:val="00BE1818"/>
    <w:rPr>
      <w:sz w:val="24"/>
      <w:szCs w:val="24"/>
    </w:rPr>
  </w:style>
  <w:style w:type="character" w:styleId="CommentReference">
    <w:name w:val="annotation reference"/>
    <w:rsid w:val="00A97660"/>
    <w:rPr>
      <w:sz w:val="16"/>
      <w:szCs w:val="16"/>
    </w:rPr>
  </w:style>
  <w:style w:type="paragraph" w:styleId="CommentText">
    <w:name w:val="annotation text"/>
    <w:basedOn w:val="Normal"/>
    <w:link w:val="CommentTextChar"/>
    <w:uiPriority w:val="99"/>
    <w:rsid w:val="00A97660"/>
    <w:rPr>
      <w:sz w:val="20"/>
      <w:szCs w:val="20"/>
    </w:rPr>
  </w:style>
  <w:style w:type="character" w:customStyle="1" w:styleId="CommentTextChar">
    <w:name w:val="Comment Text Char"/>
    <w:basedOn w:val="DefaultParagraphFont"/>
    <w:link w:val="CommentText"/>
    <w:uiPriority w:val="99"/>
    <w:rsid w:val="00A97660"/>
  </w:style>
  <w:style w:type="paragraph" w:styleId="CommentSubject">
    <w:name w:val="annotation subject"/>
    <w:basedOn w:val="CommentText"/>
    <w:next w:val="CommentText"/>
    <w:link w:val="CommentSubjectChar"/>
    <w:rsid w:val="00A97660"/>
    <w:rPr>
      <w:b/>
      <w:bCs/>
    </w:rPr>
  </w:style>
  <w:style w:type="character" w:customStyle="1" w:styleId="CommentSubjectChar">
    <w:name w:val="Comment Subject Char"/>
    <w:link w:val="CommentSubject"/>
    <w:rsid w:val="00A97660"/>
    <w:rPr>
      <w:b/>
      <w:bCs/>
    </w:rPr>
  </w:style>
  <w:style w:type="character" w:customStyle="1" w:styleId="FootnoteCharacters">
    <w:name w:val="Footnote Characters"/>
    <w:rsid w:val="00DC7CBC"/>
    <w:rPr>
      <w:vertAlign w:val="superscript"/>
    </w:rPr>
  </w:style>
  <w:style w:type="paragraph" w:styleId="BodyText">
    <w:name w:val="Body Text"/>
    <w:basedOn w:val="Normal"/>
    <w:link w:val="BodyTextChar"/>
    <w:uiPriority w:val="1"/>
    <w:qFormat/>
    <w:rsid w:val="00333D6B"/>
    <w:pPr>
      <w:widowControl w:val="0"/>
      <w:ind w:left="140"/>
    </w:pPr>
    <w:rPr>
      <w:rFonts w:ascii="Arial" w:eastAsia="Arial" w:hAnsi="Arial"/>
      <w:sz w:val="20"/>
      <w:szCs w:val="20"/>
    </w:rPr>
  </w:style>
  <w:style w:type="character" w:customStyle="1" w:styleId="BodyTextChar">
    <w:name w:val="Body Text Char"/>
    <w:link w:val="BodyText"/>
    <w:uiPriority w:val="1"/>
    <w:rsid w:val="00333D6B"/>
    <w:rPr>
      <w:rFonts w:ascii="Arial" w:eastAsia="Arial" w:hAnsi="Arial"/>
    </w:rPr>
  </w:style>
  <w:style w:type="character" w:customStyle="1" w:styleId="Heading2Char">
    <w:name w:val="Heading 2 Char"/>
    <w:link w:val="Heading2"/>
    <w:rsid w:val="00AC0744"/>
    <w:rPr>
      <w:rFonts w:ascii="Cambria" w:hAnsi="Cambria"/>
      <w:b/>
      <w:bCs/>
      <w:i/>
      <w:iCs/>
      <w:sz w:val="28"/>
      <w:szCs w:val="28"/>
    </w:rPr>
  </w:style>
  <w:style w:type="character" w:customStyle="1" w:styleId="Heading3Char">
    <w:name w:val="Heading 3 Char"/>
    <w:link w:val="Heading3"/>
    <w:rsid w:val="00AC0744"/>
    <w:rPr>
      <w:rFonts w:ascii="Cambria" w:hAnsi="Cambria"/>
      <w:b/>
      <w:bCs/>
      <w:sz w:val="26"/>
      <w:szCs w:val="26"/>
    </w:rPr>
  </w:style>
  <w:style w:type="character" w:customStyle="1" w:styleId="HeaderChar">
    <w:name w:val="Header Char"/>
    <w:link w:val="Header"/>
    <w:rsid w:val="00BE6A4F"/>
    <w:rPr>
      <w:sz w:val="24"/>
      <w:szCs w:val="24"/>
    </w:rPr>
  </w:style>
  <w:style w:type="character" w:customStyle="1" w:styleId="FooterChar">
    <w:name w:val="Footer Char"/>
    <w:link w:val="Footer"/>
    <w:rsid w:val="00BE6A4F"/>
    <w:rPr>
      <w:sz w:val="24"/>
      <w:szCs w:val="24"/>
    </w:rPr>
  </w:style>
  <w:style w:type="character" w:customStyle="1" w:styleId="BalloonTextChar">
    <w:name w:val="Balloon Text Char"/>
    <w:link w:val="BalloonText"/>
    <w:semiHidden/>
    <w:rsid w:val="00BE6A4F"/>
    <w:rPr>
      <w:rFonts w:ascii="Tahoma" w:hAnsi="Tahoma" w:cs="Tahoma"/>
      <w:sz w:val="16"/>
      <w:szCs w:val="16"/>
    </w:rPr>
  </w:style>
  <w:style w:type="character" w:styleId="Hyperlink">
    <w:name w:val="Hyperlink"/>
    <w:rsid w:val="00EA7AEB"/>
    <w:rPr>
      <w:color w:val="0000FF"/>
      <w:u w:val="single"/>
    </w:rPr>
  </w:style>
  <w:style w:type="character" w:customStyle="1" w:styleId="ssun1">
    <w:name w:val="ss_un1"/>
    <w:rsid w:val="00491442"/>
    <w:rPr>
      <w:u w:val="single"/>
    </w:rPr>
  </w:style>
  <w:style w:type="character" w:customStyle="1" w:styleId="sssh">
    <w:name w:val="ss_sh"/>
    <w:basedOn w:val="DefaultParagraphFont"/>
    <w:rsid w:val="00491442"/>
  </w:style>
  <w:style w:type="paragraph" w:customStyle="1" w:styleId="Default">
    <w:name w:val="Default"/>
    <w:rsid w:val="002134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546&amp;cite=11USCAS1114&amp;originatingDoc=N4D4F15E02A2511E09714F4475B4D179A&amp;refType=RB&amp;originationContext=document&amp;transitionType=DocumentItem&amp;contextData=(sc.UserEnteredC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ibay\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03B4-2423-4509-80CC-3CEFCB7B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8</Pages>
  <Words>3442</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23599</CharactersWithSpaces>
  <SharedDoc>false</SharedDoc>
  <HLinks>
    <vt:vector size="6" baseType="variant">
      <vt:variant>
        <vt:i4>5636122</vt:i4>
      </vt:variant>
      <vt:variant>
        <vt:i4>143</vt:i4>
      </vt:variant>
      <vt:variant>
        <vt:i4>0</vt:i4>
      </vt:variant>
      <vt:variant>
        <vt:i4>5</vt:i4>
      </vt:variant>
      <vt:variant>
        <vt:lpwstr>https://1.next.westlaw.com/Link/Document/FullText?findType=L&amp;pubNum=1000546&amp;cite=11USCAS1114&amp;originatingDoc=N4D4F15E02A2511E09714F4475B4D179A&amp;refType=RB&amp;originationContext=document&amp;transitionType=DocumentItem&amp;contextData=(sc.UserEnteredCitation)</vt:lpwstr>
      </vt:variant>
      <vt:variant>
        <vt:lpwstr>co_pp_f570000012452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garibay</dc:creator>
  <cp:keywords/>
  <cp:lastModifiedBy>Laura Piedra</cp:lastModifiedBy>
  <cp:revision>2</cp:revision>
  <cp:lastPrinted>2017-12-18T19:55:00Z</cp:lastPrinted>
  <dcterms:created xsi:type="dcterms:W3CDTF">2021-08-02T19:18:00Z</dcterms:created>
  <dcterms:modified xsi:type="dcterms:W3CDTF">2021-08-02T19:18:00Z</dcterms:modified>
</cp:coreProperties>
</file>