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FE4F9C">
        <w:trPr>
          <w:cantSplit/>
          <w:trHeight w:val="3844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A2222" w:rsidRPr="005D0D13" w:rsidRDefault="00EA2222" w:rsidP="00EA2222">
            <w:pPr>
              <w:spacing w:before="40"/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5D0D13">
              <w:rPr>
                <w:rFonts w:ascii="Arial" w:hAnsi="Arial" w:cs="Arial"/>
                <w:sz w:val="20"/>
                <w:szCs w:val="20"/>
              </w:rPr>
              <w:t>Attorney or Party Name, Address, Telephone &amp; FAX N</w:t>
            </w:r>
            <w:r>
              <w:rPr>
                <w:rFonts w:ascii="Arial" w:hAnsi="Arial" w:cs="Arial"/>
                <w:sz w:val="20"/>
                <w:szCs w:val="20"/>
              </w:rPr>
              <w:t>umbers</w:t>
            </w:r>
            <w:r w:rsidRPr="005D0D13">
              <w:rPr>
                <w:rFonts w:ascii="Arial" w:hAnsi="Arial" w:cs="Arial"/>
                <w:sz w:val="20"/>
                <w:szCs w:val="20"/>
              </w:rPr>
              <w:t>, State Bar 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Pr="005D0D13">
              <w:rPr>
                <w:rFonts w:ascii="Arial" w:hAnsi="Arial" w:cs="Arial"/>
                <w:sz w:val="20"/>
                <w:szCs w:val="20"/>
              </w:rPr>
              <w:t xml:space="preserve"> &amp; Email Address</w:t>
            </w: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Check1"/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:rsidR="00BF6593" w:rsidRPr="00A15F29" w:rsidRDefault="00BF6593" w:rsidP="00FE4F9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222" w:rsidRPr="005D0D13" w:rsidRDefault="00EA2222" w:rsidP="00EA222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D0D13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E15EFD" w:rsidRPr="00E15EFD" w:rsidRDefault="00E15EFD" w:rsidP="00E15EF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A15F29" w:rsidTr="00FE4F9C">
        <w:trPr>
          <w:cantSplit/>
          <w:trHeight w:val="45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693BC9" w:rsidRDefault="00BF6593" w:rsidP="00FE4F9C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18EE">
              <w:rPr>
                <w:rFonts w:ascii="Arial" w:hAnsi="Arial" w:cs="Arial"/>
                <w:sz w:val="20"/>
                <w:szCs w:val="20"/>
              </w:rPr>
            </w:r>
            <w:r w:rsidR="00791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</w:r>
            <w:r w:rsidR="003A456F">
              <w:rPr>
                <w:rFonts w:ascii="Arial" w:hAnsi="Arial" w:cs="Arial"/>
                <w:i/>
                <w:sz w:val="20"/>
                <w:szCs w:val="20"/>
              </w:rPr>
              <w:t xml:space="preserve">Debtor </w:t>
            </w:r>
            <w:r w:rsidR="00675AAC" w:rsidRPr="00693BC9">
              <w:rPr>
                <w:rFonts w:ascii="Arial" w:hAnsi="Arial" w:cs="Arial"/>
                <w:i/>
                <w:sz w:val="20"/>
                <w:szCs w:val="20"/>
              </w:rPr>
              <w:t>appearing without attorney</w:t>
            </w:r>
          </w:p>
          <w:p w:rsidR="00BF6593" w:rsidRPr="00A15F29" w:rsidRDefault="00BF6593" w:rsidP="00693BC9">
            <w:pPr>
              <w:tabs>
                <w:tab w:val="left" w:pos="360"/>
              </w:tabs>
              <w:spacing w:after="60"/>
              <w:rPr>
                <w:sz w:val="15"/>
                <w:szCs w:val="15"/>
                <w:lang w:val="en-CA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18EE">
              <w:rPr>
                <w:rFonts w:ascii="Arial" w:hAnsi="Arial" w:cs="Arial"/>
                <w:sz w:val="20"/>
                <w:szCs w:val="20"/>
              </w:rPr>
            </w:r>
            <w:r w:rsidR="00791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</w:r>
            <w:r w:rsidR="00675AAC" w:rsidRPr="00693BC9">
              <w:rPr>
                <w:rFonts w:ascii="Arial" w:hAnsi="Arial" w:cs="Arial"/>
                <w:i/>
                <w:sz w:val="20"/>
                <w:szCs w:val="20"/>
              </w:rPr>
              <w:t>Attorney for</w:t>
            </w:r>
            <w:r w:rsidR="00675AAC" w:rsidRPr="00693B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FE4F9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FE4F9C"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FE4F9C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FE4F9C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5D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215DEB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  <w:format w:val="UPPERCASE"/>
                  </w:textInput>
                </w:ffData>
              </w:fldChar>
            </w:r>
            <w:r w:rsidR="00215DEB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215DEB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215DEB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215DEB" w:rsidRPr="00D8168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NAME OF</w:t>
            </w:r>
            <w:r w:rsidR="00215DEB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FE4F9C"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693BC9" w:rsidRDefault="00BF6593" w:rsidP="00FE4F9C">
            <w:pPr>
              <w:spacing w:before="100"/>
              <w:rPr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693BC9" w:rsidRDefault="00BF6593" w:rsidP="00FE4F9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693BC9" w:rsidRDefault="00BE0D4B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693BC9" w:rsidRDefault="00BE0D4B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693BC9" w:rsidRDefault="00BF6593" w:rsidP="00FE4F9C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spacing w:after="52"/>
              <w:ind w:firstLine="5760"/>
              <w:jc w:val="right"/>
              <w:rPr>
                <w:sz w:val="16"/>
                <w:szCs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693BC9" w:rsidRDefault="00BF6593" w:rsidP="00FE4F9C">
            <w:pPr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>CASE N</w:t>
            </w:r>
            <w:r w:rsidR="00EA2222">
              <w:rPr>
                <w:rFonts w:ascii="Arial" w:hAnsi="Arial" w:cs="Arial"/>
                <w:sz w:val="20"/>
                <w:szCs w:val="20"/>
              </w:rPr>
              <w:t>UMBER</w:t>
            </w:r>
            <w:r w:rsidRPr="00693BC9">
              <w:rPr>
                <w:rFonts w:ascii="Arial" w:hAnsi="Arial" w:cs="Arial"/>
                <w:sz w:val="20"/>
                <w:szCs w:val="20"/>
              </w:rPr>
              <w:t>:</w:t>
            </w:r>
            <w:r w:rsidR="00BE0D4B" w:rsidRPr="00693B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BF6593" w:rsidP="00693B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EA2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6593" w:rsidRPr="00A15F29" w:rsidTr="00FE4F9C"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A15F29" w:rsidRDefault="00BF6593" w:rsidP="00FE4F9C">
            <w:pPr>
              <w:spacing w:after="52"/>
              <w:ind w:firstLine="57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072" w:rsidRDefault="00B07207" w:rsidP="00FE4F9C">
            <w:pPr>
              <w:tabs>
                <w:tab w:val="left" w:pos="1530"/>
                <w:tab w:val="left" w:pos="3420"/>
              </w:tabs>
              <w:autoSpaceDE w:val="0"/>
              <w:autoSpaceDN w:val="0"/>
              <w:adjustRightInd w:val="0"/>
              <w:spacing w:before="120"/>
              <w:ind w:left="274"/>
              <w:rPr>
                <w:rFonts w:ascii="Arial" w:hAnsi="Arial" w:cs="Arial"/>
                <w:b/>
                <w:bCs/>
              </w:rPr>
            </w:pPr>
            <w:r w:rsidRPr="00BF0154">
              <w:rPr>
                <w:rFonts w:ascii="Arial" w:hAnsi="Arial" w:cs="Arial"/>
                <w:b/>
                <w:bCs/>
              </w:rPr>
              <w:t>ORDER</w:t>
            </w:r>
            <w:r w:rsidR="004219E3">
              <w:rPr>
                <w:rFonts w:ascii="Arial" w:hAnsi="Arial" w:cs="Arial"/>
                <w:b/>
                <w:bCs/>
              </w:rPr>
              <w:tab/>
            </w:r>
            <w:r w:rsidRPr="00213130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130">
              <w:rPr>
                <w:rFonts w:ascii="Arial" w:hAnsi="Arial" w:cs="Arial"/>
                <w:b/>
              </w:rPr>
              <w:instrText xml:space="preserve"> FORMCHECKBOX </w:instrText>
            </w:r>
            <w:r w:rsidR="007918EE">
              <w:rPr>
                <w:rFonts w:ascii="Arial" w:hAnsi="Arial" w:cs="Arial"/>
                <w:b/>
              </w:rPr>
            </w:r>
            <w:r w:rsidR="007918EE">
              <w:rPr>
                <w:rFonts w:ascii="Arial" w:hAnsi="Arial" w:cs="Arial"/>
                <w:b/>
              </w:rPr>
              <w:fldChar w:fldCharType="separate"/>
            </w:r>
            <w:r w:rsidRPr="00213130">
              <w:rPr>
                <w:rFonts w:ascii="Arial" w:hAnsi="Arial" w:cs="Arial"/>
                <w:b/>
              </w:rPr>
              <w:fldChar w:fldCharType="end"/>
            </w:r>
            <w:r w:rsidRPr="00213130">
              <w:rPr>
                <w:rFonts w:ascii="Arial" w:hAnsi="Arial" w:cs="Arial"/>
                <w:b/>
              </w:rPr>
              <w:t xml:space="preserve"> GRANTING</w:t>
            </w:r>
            <w:r w:rsidR="004219E3">
              <w:rPr>
                <w:rFonts w:ascii="Arial" w:hAnsi="Arial" w:cs="Arial"/>
                <w:b/>
              </w:rPr>
              <w:tab/>
            </w:r>
            <w:r w:rsidRPr="00213130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130">
              <w:rPr>
                <w:rFonts w:ascii="Arial" w:hAnsi="Arial" w:cs="Arial"/>
                <w:b/>
              </w:rPr>
              <w:instrText xml:space="preserve"> FORMCHECKBOX </w:instrText>
            </w:r>
            <w:r w:rsidR="007918EE">
              <w:rPr>
                <w:rFonts w:ascii="Arial" w:hAnsi="Arial" w:cs="Arial"/>
                <w:b/>
              </w:rPr>
            </w:r>
            <w:r w:rsidR="007918EE">
              <w:rPr>
                <w:rFonts w:ascii="Arial" w:hAnsi="Arial" w:cs="Arial"/>
                <w:b/>
              </w:rPr>
              <w:fldChar w:fldCharType="separate"/>
            </w:r>
            <w:r w:rsidRPr="00213130">
              <w:rPr>
                <w:rFonts w:ascii="Arial" w:hAnsi="Arial" w:cs="Arial"/>
                <w:b/>
              </w:rPr>
              <w:fldChar w:fldCharType="end"/>
            </w:r>
            <w:r w:rsidRPr="00213130">
              <w:rPr>
                <w:rFonts w:ascii="Arial" w:hAnsi="Arial" w:cs="Arial"/>
                <w:b/>
              </w:rPr>
              <w:t xml:space="preserve"> DENYING</w:t>
            </w:r>
          </w:p>
          <w:p w:rsidR="00BF6593" w:rsidRPr="00675AAC" w:rsidRDefault="001E7AB6" w:rsidP="00680D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DEBTOR’S </w:t>
            </w:r>
            <w:r w:rsidR="00B07207" w:rsidRPr="00BF0154">
              <w:rPr>
                <w:rFonts w:ascii="Arial" w:hAnsi="Arial" w:cs="Arial"/>
                <w:b/>
                <w:bCs/>
              </w:rPr>
              <w:t xml:space="preserve">MOTION TO AVOID LIEN </w:t>
            </w:r>
            <w:r w:rsidR="004219E3">
              <w:rPr>
                <w:rFonts w:ascii="Arial" w:hAnsi="Arial" w:cs="Arial"/>
                <w:b/>
                <w:bCs/>
              </w:rPr>
              <w:br/>
            </w:r>
            <w:r w:rsidR="00B07207" w:rsidRPr="00BF0154">
              <w:rPr>
                <w:rFonts w:ascii="Arial" w:hAnsi="Arial" w:cs="Arial"/>
                <w:b/>
                <w:bCs/>
              </w:rPr>
              <w:t>U</w:t>
            </w:r>
            <w:r w:rsidR="00B07207">
              <w:rPr>
                <w:rFonts w:ascii="Arial" w:hAnsi="Arial" w:cs="Arial"/>
                <w:b/>
                <w:bCs/>
              </w:rPr>
              <w:t>NDER 11 U.S.C. §</w:t>
            </w:r>
            <w:r w:rsidR="00B07207">
              <w:t> </w:t>
            </w:r>
            <w:r w:rsidR="00B07207">
              <w:rPr>
                <w:rFonts w:ascii="Arial" w:hAnsi="Arial" w:cs="Arial"/>
                <w:b/>
                <w:bCs/>
              </w:rPr>
              <w:t>522(f) AND</w:t>
            </w:r>
            <w:r w:rsidR="00AE2A62">
              <w:rPr>
                <w:rFonts w:ascii="Arial" w:hAnsi="Arial" w:cs="Arial"/>
                <w:b/>
                <w:bCs/>
              </w:rPr>
              <w:t>, IF APPLICABLE,</w:t>
            </w:r>
            <w:r w:rsidR="00B07207">
              <w:rPr>
                <w:rFonts w:ascii="Arial" w:hAnsi="Arial" w:cs="Arial"/>
                <w:b/>
                <w:bCs/>
              </w:rPr>
              <w:t xml:space="preserve"> FOR </w:t>
            </w:r>
            <w:r w:rsidR="00B07207" w:rsidRPr="00BF0154">
              <w:rPr>
                <w:rFonts w:ascii="Arial" w:hAnsi="Arial" w:cs="Arial"/>
                <w:b/>
                <w:bCs/>
              </w:rPr>
              <w:t>TURNOVER OF PERSONAL PROPERTY</w:t>
            </w:r>
          </w:p>
        </w:tc>
      </w:tr>
      <w:tr w:rsidR="00BF6593" w:rsidRPr="00A15F29" w:rsidTr="00062E71">
        <w:trPr>
          <w:cantSplit/>
          <w:trHeight w:val="190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A15F29" w:rsidRDefault="00BF6593" w:rsidP="00FE4F9C">
            <w:pPr>
              <w:spacing w:after="52"/>
              <w:ind w:firstLine="5760"/>
              <w:jc w:val="right"/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D1B" w:rsidRPr="00693BC9" w:rsidRDefault="00550D1B" w:rsidP="00062E7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18EE">
              <w:rPr>
                <w:rFonts w:ascii="Arial" w:hAnsi="Arial" w:cs="Arial"/>
                <w:sz w:val="20"/>
                <w:szCs w:val="20"/>
              </w:rPr>
            </w:r>
            <w:r w:rsidR="00791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786246"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550D1B" w:rsidRPr="00693BC9" w:rsidRDefault="00550D1B" w:rsidP="00062E71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18EE">
              <w:rPr>
                <w:rFonts w:ascii="Arial" w:hAnsi="Arial" w:cs="Arial"/>
                <w:sz w:val="20"/>
                <w:szCs w:val="20"/>
              </w:rPr>
            </w:r>
            <w:r w:rsidR="00791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  <w:t xml:space="preserve">Hearing </w:t>
            </w:r>
            <w:r w:rsidR="00CE2BE0" w:rsidRPr="00693BC9">
              <w:rPr>
                <w:rFonts w:ascii="Arial" w:hAnsi="Arial" w:cs="Arial"/>
                <w:sz w:val="20"/>
                <w:szCs w:val="20"/>
              </w:rPr>
              <w:t>h</w:t>
            </w:r>
            <w:r w:rsidRPr="00693BC9">
              <w:rPr>
                <w:rFonts w:ascii="Arial" w:hAnsi="Arial" w:cs="Arial"/>
                <w:sz w:val="20"/>
                <w:szCs w:val="20"/>
              </w:rPr>
              <w:t>eld</w:t>
            </w:r>
          </w:p>
          <w:p w:rsidR="00BF6593" w:rsidRPr="00693BC9" w:rsidRDefault="00BF6593" w:rsidP="00FE4F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BF6593" w:rsidRPr="00693BC9" w:rsidRDefault="00BF6593" w:rsidP="00FE4F9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BF6593" w:rsidRPr="00693BC9" w:rsidRDefault="00BF6593" w:rsidP="00FE4F9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BF6593" w:rsidRPr="00693BC9" w:rsidRDefault="00FD75C1" w:rsidP="00FE4F9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BF6593" w:rsidRPr="00693B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F6593" w:rsidRPr="00693BC9" w:rsidRDefault="00BF6593" w:rsidP="00FE4F9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E4F9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A15F29" w:rsidTr="00A12B29">
        <w:trPr>
          <w:cantSplit/>
          <w:trHeight w:val="126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F6593" w:rsidRPr="00693BC9" w:rsidRDefault="00BF6593" w:rsidP="00FE4F9C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593" w:rsidRPr="00A15F29" w:rsidRDefault="00BF6593" w:rsidP="00FE4F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D1B" w:rsidRPr="00E01145" w:rsidTr="00FE4F9C">
        <w:trPr>
          <w:cantSplit/>
          <w:trHeight w:val="463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6855" w:rsidRPr="00D42D43" w:rsidRDefault="00550D1B" w:rsidP="00693BC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120" w:after="60"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42D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Creditor </w:t>
            </w:r>
            <w:r w:rsidR="00EF6855" w:rsidRPr="00D42D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Holding Lien to be Avoided </w:t>
            </w:r>
            <w:r w:rsidR="00EF6855" w:rsidRPr="00D42D4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F6855" w:rsidRPr="00D42D43">
              <w:rPr>
                <w:rFonts w:ascii="Arial" w:hAnsi="Arial" w:cs="Arial"/>
                <w:bCs/>
                <w:i/>
                <w:sz w:val="20"/>
                <w:szCs w:val="20"/>
              </w:rPr>
              <w:t>name</w:t>
            </w:r>
            <w:r w:rsidR="00EF6855" w:rsidRPr="00D42D4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42D4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42D4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693BC9" w:rsidRPr="00693BC9" w:rsidRDefault="00693BC9" w:rsidP="00693BC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120" w:after="60"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12B29" w:rsidRDefault="00A12B29" w:rsidP="002E1BD2">
      <w:pPr>
        <w:tabs>
          <w:tab w:val="left" w:pos="360"/>
          <w:tab w:val="left" w:pos="1980"/>
          <w:tab w:val="left" w:pos="2340"/>
          <w:tab w:val="left" w:pos="2880"/>
          <w:tab w:val="left" w:pos="3600"/>
          <w:tab w:val="left" w:pos="3960"/>
          <w:tab w:val="left" w:pos="5400"/>
          <w:tab w:val="left" w:pos="5760"/>
          <w:tab w:val="left" w:pos="7920"/>
          <w:tab w:val="left" w:pos="8280"/>
        </w:tabs>
        <w:spacing w:before="18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Motion was: 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Opposed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Unopposed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Settled by stipulation</w:t>
      </w:r>
    </w:p>
    <w:p w:rsidR="00550D1B" w:rsidRPr="00E01145" w:rsidRDefault="00A12B29" w:rsidP="002E1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50D1B" w:rsidRPr="00E01145">
        <w:rPr>
          <w:rFonts w:ascii="Arial" w:hAnsi="Arial" w:cs="Arial"/>
          <w:sz w:val="20"/>
          <w:szCs w:val="20"/>
        </w:rPr>
        <w:t>ursuant to 11 U.S.C. § 522(f) and LBR 9013-1(o), Debtor moved to avoid lien</w:t>
      </w:r>
      <w:r w:rsidR="00BE1F42">
        <w:rPr>
          <w:rFonts w:ascii="Arial" w:hAnsi="Arial" w:cs="Arial"/>
          <w:sz w:val="20"/>
          <w:szCs w:val="20"/>
        </w:rPr>
        <w:t>(s)</w:t>
      </w:r>
      <w:r w:rsidR="00550D1B" w:rsidRPr="00E01145">
        <w:rPr>
          <w:rFonts w:ascii="Arial" w:hAnsi="Arial" w:cs="Arial"/>
          <w:sz w:val="20"/>
          <w:szCs w:val="20"/>
        </w:rPr>
        <w:t xml:space="preserve"> on personal property claimed to be exempt, with respect to </w:t>
      </w:r>
      <w:r w:rsidR="00187C1A">
        <w:rPr>
          <w:rFonts w:ascii="Arial" w:hAnsi="Arial" w:cs="Arial"/>
          <w:sz w:val="20"/>
          <w:szCs w:val="20"/>
        </w:rPr>
        <w:t>C</w:t>
      </w:r>
      <w:r w:rsidR="00550D1B" w:rsidRPr="00E01145">
        <w:rPr>
          <w:rFonts w:ascii="Arial" w:hAnsi="Arial" w:cs="Arial"/>
          <w:sz w:val="20"/>
          <w:szCs w:val="20"/>
        </w:rPr>
        <w:t>reditor.</w:t>
      </w:r>
      <w:r>
        <w:rPr>
          <w:rFonts w:ascii="Arial" w:hAnsi="Arial" w:cs="Arial"/>
          <w:sz w:val="20"/>
          <w:szCs w:val="20"/>
        </w:rPr>
        <w:t xml:space="preserve">  The court finds and orders as follows</w:t>
      </w:r>
      <w:r w:rsidR="00550D1B" w:rsidRPr="00E01145">
        <w:rPr>
          <w:rFonts w:ascii="Arial" w:hAnsi="Arial" w:cs="Arial"/>
          <w:sz w:val="20"/>
          <w:szCs w:val="20"/>
        </w:rPr>
        <w:t>:</w:t>
      </w:r>
      <w:bookmarkStart w:id="2" w:name="_GoBack"/>
      <w:bookmarkEnd w:id="2"/>
    </w:p>
    <w:p w:rsidR="00550D1B" w:rsidRPr="00E01145" w:rsidRDefault="00550D1B" w:rsidP="00550D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center"/>
        <w:rPr>
          <w:rFonts w:ascii="Arial" w:hAnsi="Arial" w:cs="Arial"/>
          <w:sz w:val="20"/>
          <w:szCs w:val="20"/>
        </w:rPr>
      </w:pPr>
    </w:p>
    <w:p w:rsidR="00A12B29" w:rsidRDefault="008A038D" w:rsidP="008A038D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12B29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12B29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A12B29">
        <w:rPr>
          <w:rFonts w:ascii="Arial" w:hAnsi="Arial" w:cs="Arial"/>
          <w:sz w:val="20"/>
          <w:szCs w:val="20"/>
        </w:rPr>
        <w:fldChar w:fldCharType="end"/>
      </w:r>
      <w:r w:rsidRPr="00A12B29">
        <w:rPr>
          <w:rFonts w:ascii="Arial" w:hAnsi="Arial" w:cs="Arial"/>
          <w:sz w:val="20"/>
          <w:szCs w:val="20"/>
        </w:rPr>
        <w:tab/>
      </w:r>
      <w:r w:rsidR="00550D1B" w:rsidRPr="00E01145">
        <w:rPr>
          <w:rFonts w:ascii="Arial" w:hAnsi="Arial" w:cs="Arial"/>
          <w:sz w:val="20"/>
          <w:szCs w:val="20"/>
          <w:lang w:val="en-CA"/>
        </w:rPr>
        <w:fldChar w:fldCharType="begin"/>
      </w:r>
      <w:r w:rsidR="00550D1B" w:rsidRPr="00E01145">
        <w:rPr>
          <w:rFonts w:ascii="Arial" w:hAnsi="Arial" w:cs="Arial"/>
          <w:sz w:val="20"/>
          <w:szCs w:val="20"/>
          <w:lang w:val="en-CA"/>
        </w:rPr>
        <w:instrText xml:space="preserve"> SEQ CHAPTER \h \r 1</w:instrText>
      </w:r>
      <w:r w:rsidR="00550D1B" w:rsidRPr="00E01145">
        <w:rPr>
          <w:rFonts w:ascii="Arial" w:hAnsi="Arial" w:cs="Arial"/>
          <w:sz w:val="20"/>
          <w:szCs w:val="20"/>
        </w:rPr>
        <w:fldChar w:fldCharType="end"/>
      </w:r>
      <w:r w:rsidR="00550D1B" w:rsidRPr="00E01145">
        <w:rPr>
          <w:rFonts w:ascii="Arial" w:hAnsi="Arial" w:cs="Arial"/>
          <w:sz w:val="20"/>
          <w:szCs w:val="20"/>
        </w:rPr>
        <w:t>Notice of this motion complied with LBR 9013-1(</w:t>
      </w:r>
      <w:r w:rsidR="00A12B29">
        <w:rPr>
          <w:rFonts w:ascii="Arial" w:hAnsi="Arial" w:cs="Arial"/>
          <w:sz w:val="20"/>
          <w:szCs w:val="20"/>
        </w:rPr>
        <w:t>d</w:t>
      </w:r>
      <w:r w:rsidR="00550D1B" w:rsidRPr="00E01145">
        <w:rPr>
          <w:rFonts w:ascii="Arial" w:hAnsi="Arial" w:cs="Arial"/>
          <w:sz w:val="20"/>
          <w:szCs w:val="20"/>
        </w:rPr>
        <w:t>).</w:t>
      </w:r>
    </w:p>
    <w:p w:rsidR="00A12B29" w:rsidRPr="00A12B29" w:rsidRDefault="00AE1593" w:rsidP="001D7CD0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12B29" w:rsidRPr="00A12B29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12B29" w:rsidRPr="00A12B29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="00A12B29" w:rsidRPr="00A12B29">
        <w:rPr>
          <w:rFonts w:ascii="Arial" w:hAnsi="Arial" w:cs="Arial"/>
          <w:sz w:val="20"/>
          <w:szCs w:val="20"/>
        </w:rPr>
        <w:fldChar w:fldCharType="end"/>
      </w:r>
      <w:r w:rsidR="00A12B29" w:rsidRPr="00A12B29">
        <w:rPr>
          <w:rFonts w:ascii="Arial" w:hAnsi="Arial" w:cs="Arial"/>
          <w:sz w:val="20"/>
          <w:szCs w:val="20"/>
        </w:rPr>
        <w:tab/>
        <w:t>Notice of this Motion complied with LBR 9013-1(o).</w:t>
      </w:r>
    </w:p>
    <w:p w:rsidR="00A12B29" w:rsidRDefault="00A12B29" w:rsidP="001D7CD0">
      <w:pPr>
        <w:tabs>
          <w:tab w:val="left" w:pos="360"/>
          <w:tab w:val="left" w:pos="720"/>
          <w:tab w:val="left" w:pos="1080"/>
          <w:tab w:val="left" w:pos="2340"/>
          <w:tab w:val="left" w:pos="4320"/>
        </w:tabs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There was no opposition and request for hearing. </w:t>
      </w:r>
    </w:p>
    <w:p w:rsidR="00A12B29" w:rsidRDefault="00A12B29" w:rsidP="001D7CD0">
      <w:pPr>
        <w:tabs>
          <w:tab w:val="left" w:pos="360"/>
          <w:tab w:val="left" w:pos="720"/>
          <w:tab w:val="left" w:pos="1080"/>
          <w:tab w:val="left" w:pos="2340"/>
          <w:tab w:val="left" w:pos="4320"/>
        </w:tabs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Hearing requested and held as indicated in the caption.</w:t>
      </w:r>
    </w:p>
    <w:p w:rsidR="000115BD" w:rsidRDefault="00550D1B" w:rsidP="001D7CD0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AE1593">
        <w:rPr>
          <w:rFonts w:ascii="Arial" w:hAnsi="Arial" w:cs="Arial"/>
          <w:sz w:val="20"/>
          <w:szCs w:val="20"/>
        </w:rPr>
        <w:t xml:space="preserve">Motion </w:t>
      </w:r>
      <w:r w:rsidR="00975548">
        <w:rPr>
          <w:rFonts w:ascii="Arial" w:hAnsi="Arial" w:cs="Arial"/>
          <w:sz w:val="20"/>
          <w:szCs w:val="20"/>
        </w:rPr>
        <w:t xml:space="preserve">is </w:t>
      </w:r>
      <w:r w:rsidRPr="00AE1593">
        <w:rPr>
          <w:rFonts w:ascii="Arial" w:hAnsi="Arial" w:cs="Arial"/>
          <w:sz w:val="20"/>
          <w:szCs w:val="20"/>
        </w:rPr>
        <w:t>granted</w:t>
      </w:r>
      <w:r w:rsidR="00492FE9" w:rsidRPr="00AE1593">
        <w:rPr>
          <w:rFonts w:ascii="Arial" w:hAnsi="Arial" w:cs="Arial"/>
          <w:sz w:val="20"/>
          <w:szCs w:val="20"/>
        </w:rPr>
        <w:t xml:space="preserve"> as set forth in</w:t>
      </w:r>
      <w:r w:rsidR="00CF4512" w:rsidRPr="00AE1593">
        <w:rPr>
          <w:rFonts w:ascii="Arial" w:hAnsi="Arial" w:cs="Arial"/>
          <w:sz w:val="20"/>
          <w:szCs w:val="20"/>
        </w:rPr>
        <w:t xml:space="preserve"> the</w:t>
      </w:r>
      <w:r w:rsidR="00492FE9" w:rsidRPr="00AE1593">
        <w:rPr>
          <w:rFonts w:ascii="Arial" w:hAnsi="Arial" w:cs="Arial"/>
          <w:sz w:val="20"/>
          <w:szCs w:val="20"/>
        </w:rPr>
        <w:t xml:space="preserve"> </w:t>
      </w:r>
      <w:r w:rsidR="00492FE9" w:rsidRPr="00AE1593">
        <w:rPr>
          <w:rFonts w:ascii="Arial" w:hAnsi="Arial" w:cs="Arial"/>
          <w:b/>
          <w:sz w:val="20"/>
          <w:szCs w:val="20"/>
        </w:rPr>
        <w:t>Attachment</w:t>
      </w:r>
      <w:r w:rsidR="00492FE9" w:rsidRPr="00AE1593">
        <w:rPr>
          <w:rFonts w:ascii="Arial" w:hAnsi="Arial" w:cs="Arial"/>
          <w:sz w:val="20"/>
          <w:szCs w:val="20"/>
        </w:rPr>
        <w:t xml:space="preserve"> to this order.</w:t>
      </w:r>
      <w:r w:rsidR="00492FE9" w:rsidRPr="00E01145" w:rsidDel="00492FE9">
        <w:rPr>
          <w:rFonts w:ascii="Arial" w:hAnsi="Arial" w:cs="Arial"/>
          <w:sz w:val="20"/>
          <w:szCs w:val="20"/>
        </w:rPr>
        <w:t xml:space="preserve"> </w:t>
      </w:r>
    </w:p>
    <w:p w:rsidR="00550D1B" w:rsidRPr="00E01145" w:rsidRDefault="00550D1B" w:rsidP="00550D1B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480"/>
          <w:tab w:val="left" w:pos="657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t xml:space="preserve">Motion </w:t>
      </w:r>
      <w:r w:rsidR="00975548">
        <w:rPr>
          <w:rFonts w:ascii="Arial" w:hAnsi="Arial" w:cs="Arial"/>
          <w:sz w:val="20"/>
          <w:szCs w:val="20"/>
        </w:rPr>
        <w:t xml:space="preserve">is </w:t>
      </w:r>
      <w:r w:rsidRPr="00E01145">
        <w:rPr>
          <w:rFonts w:ascii="Arial" w:hAnsi="Arial" w:cs="Arial"/>
          <w:sz w:val="20"/>
          <w:szCs w:val="20"/>
        </w:rPr>
        <w:t>denied on the following grounds:</w:t>
      </w:r>
      <w:r w:rsidRPr="00E01145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0"/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bookmarkEnd w:id="3"/>
      <w:r w:rsidR="00FE1E41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t>With Prejudice</w:t>
      </w:r>
      <w:r w:rsidRPr="00E01145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1"/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bookmarkEnd w:id="4"/>
      <w:r w:rsidR="00FE1E41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t>Without Prejudice</w:t>
      </w:r>
    </w:p>
    <w:p w:rsidR="00550D1B" w:rsidRPr="00E01145" w:rsidRDefault="00550D1B" w:rsidP="001D7CD0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2"/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bookmarkEnd w:id="5"/>
      <w:r w:rsidR="00C95543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t>Insufficient notice</w:t>
      </w:r>
    </w:p>
    <w:p w:rsidR="00550D1B" w:rsidRDefault="00550D1B" w:rsidP="001D7CD0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3"/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bookmarkEnd w:id="6"/>
      <w:r w:rsidR="00C95543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t>Failure to comply</w:t>
      </w:r>
      <w:r w:rsidR="001E7AB6">
        <w:rPr>
          <w:rFonts w:ascii="Arial" w:hAnsi="Arial" w:cs="Arial"/>
          <w:sz w:val="20"/>
          <w:szCs w:val="20"/>
        </w:rPr>
        <w:t xml:space="preserve"> with FRBP 7004(b)(3) and California</w:t>
      </w:r>
      <w:r w:rsidRPr="00E01145">
        <w:rPr>
          <w:rFonts w:ascii="Arial" w:hAnsi="Arial" w:cs="Arial"/>
          <w:sz w:val="20"/>
          <w:szCs w:val="20"/>
        </w:rPr>
        <w:t xml:space="preserve"> Code of Civil Procedure § 416.10 for corporations</w:t>
      </w:r>
    </w:p>
    <w:p w:rsidR="006C1808" w:rsidRPr="00E01145" w:rsidRDefault="006C1808" w:rsidP="001D7CD0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Failure to comply with FRBP 7004(h).</w:t>
      </w:r>
    </w:p>
    <w:p w:rsidR="00550D1B" w:rsidRPr="00E01145" w:rsidRDefault="00550D1B" w:rsidP="001D7CD0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4"/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bookmarkEnd w:id="7"/>
      <w:r w:rsidR="00C95543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t>Insufficient evidence of the exempt status of the property in question</w:t>
      </w:r>
    </w:p>
    <w:p w:rsidR="00550D1B" w:rsidRDefault="00550D1B" w:rsidP="001D7CD0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ind w:hanging="720"/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5"/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bookmarkEnd w:id="8"/>
      <w:r w:rsidR="00C95543"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t xml:space="preserve">Other </w:t>
      </w:r>
      <w:r w:rsidRPr="00E01145">
        <w:rPr>
          <w:rFonts w:ascii="Arial" w:hAnsi="Arial" w:cs="Arial"/>
          <w:i/>
          <w:sz w:val="20"/>
          <w:szCs w:val="20"/>
        </w:rPr>
        <w:t>(specify)</w:t>
      </w:r>
      <w:r w:rsidRPr="00E01145">
        <w:rPr>
          <w:rFonts w:ascii="Arial" w:hAnsi="Arial" w:cs="Arial"/>
          <w:sz w:val="20"/>
          <w:szCs w:val="20"/>
        </w:rPr>
        <w:t xml:space="preserve">: </w:t>
      </w:r>
    </w:p>
    <w:p w:rsidR="001D7CD0" w:rsidRPr="009F0388" w:rsidRDefault="001D7CD0" w:rsidP="001D7CD0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The court further orders as follows (</w:t>
      </w:r>
      <w:r w:rsidRPr="009F0388">
        <w:rPr>
          <w:rFonts w:ascii="Arial" w:hAnsi="Arial" w:cs="Arial"/>
          <w:i/>
          <w:sz w:val="20"/>
          <w:szCs w:val="20"/>
        </w:rPr>
        <w:t>specify</w:t>
      </w:r>
      <w:r w:rsidRPr="009F0388">
        <w:rPr>
          <w:rFonts w:ascii="Arial" w:hAnsi="Arial" w:cs="Arial"/>
          <w:sz w:val="20"/>
          <w:szCs w:val="20"/>
        </w:rPr>
        <w:t>):</w:t>
      </w:r>
    </w:p>
    <w:p w:rsidR="001D7CD0" w:rsidRDefault="001D7CD0" w:rsidP="001D7CD0">
      <w:pPr>
        <w:tabs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1F6A10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F6A10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1F6A10">
        <w:rPr>
          <w:rFonts w:ascii="Arial" w:hAnsi="Arial" w:cs="Arial"/>
          <w:sz w:val="20"/>
          <w:szCs w:val="20"/>
        </w:rPr>
        <w:fldChar w:fldCharType="end"/>
      </w:r>
      <w:r w:rsidRPr="001F6A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See attached page</w:t>
      </w:r>
    </w:p>
    <w:p w:rsidR="00221F0D" w:rsidRPr="00E01145" w:rsidRDefault="00221F0D" w:rsidP="001D7CD0">
      <w:pPr>
        <w:tabs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620"/>
          <w:tab w:val="left" w:pos="10800"/>
          <w:tab w:val="left" w:pos="1116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272A6E" w:rsidRDefault="00550D1B" w:rsidP="00550D1B">
      <w:pPr>
        <w:tabs>
          <w:tab w:val="left" w:pos="360"/>
        </w:tabs>
        <w:ind w:right="-180"/>
        <w:jc w:val="center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t>###</w:t>
      </w:r>
    </w:p>
    <w:p w:rsidR="00CF4512" w:rsidRPr="003A456F" w:rsidRDefault="00CF4512" w:rsidP="00CF451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sz w:val="20"/>
          <w:szCs w:val="20"/>
        </w:rPr>
        <w:br w:type="page"/>
      </w:r>
      <w:r w:rsidRPr="003A456F">
        <w:rPr>
          <w:rFonts w:ascii="Arial" w:hAnsi="Arial" w:cs="Arial"/>
          <w:b/>
          <w:caps/>
        </w:rPr>
        <w:lastRenderedPageBreak/>
        <w:t>ATTACHMENT to Motion/Order</w:t>
      </w:r>
    </w:p>
    <w:p w:rsidR="00CF4512" w:rsidRPr="00975548" w:rsidRDefault="00CF4512" w:rsidP="00AE1593">
      <w:pPr>
        <w:jc w:val="center"/>
        <w:rPr>
          <w:rFonts w:ascii="Arial" w:hAnsi="Arial" w:cs="Arial"/>
          <w:b/>
          <w:caps/>
          <w:szCs w:val="28"/>
        </w:rPr>
      </w:pPr>
      <w:r w:rsidRPr="00BB2342">
        <w:rPr>
          <w:rFonts w:ascii="Arial" w:hAnsi="Arial" w:cs="Arial"/>
          <w:b/>
          <w:szCs w:val="28"/>
        </w:rPr>
        <w:t xml:space="preserve">(11 U.S.C. § 522(f): </w:t>
      </w:r>
      <w:r w:rsidRPr="00975548">
        <w:rPr>
          <w:rFonts w:ascii="Arial" w:hAnsi="Arial" w:cs="Arial"/>
          <w:b/>
          <w:caps/>
          <w:szCs w:val="28"/>
        </w:rPr>
        <w:t>avoidance of non-possessory, nonpurchase-</w:t>
      </w:r>
      <w:r w:rsidR="003A456F">
        <w:rPr>
          <w:rFonts w:ascii="Arial" w:hAnsi="Arial" w:cs="Arial"/>
          <w:b/>
          <w:caps/>
          <w:szCs w:val="28"/>
        </w:rPr>
        <w:br/>
      </w:r>
      <w:r w:rsidRPr="00975548">
        <w:rPr>
          <w:rFonts w:ascii="Arial" w:hAnsi="Arial" w:cs="Arial"/>
          <w:b/>
          <w:caps/>
          <w:szCs w:val="28"/>
        </w:rPr>
        <w:t>money liens, or judicial liens, on personal property)</w:t>
      </w:r>
    </w:p>
    <w:p w:rsidR="00CF4512" w:rsidRPr="00975548" w:rsidRDefault="00CF4512" w:rsidP="00CF45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caps/>
          <w:sz w:val="20"/>
          <w:szCs w:val="20"/>
        </w:rPr>
      </w:pPr>
    </w:p>
    <w:p w:rsidR="00CF4512" w:rsidRPr="001D19D2" w:rsidRDefault="00CF4512" w:rsidP="00CF45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 xml:space="preserve">This court makes the following findings of fact and conclusions of law:  </w:t>
      </w:r>
    </w:p>
    <w:p w:rsidR="00CF4512" w:rsidRDefault="00CF4512" w:rsidP="00CF45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CF4512" w:rsidRPr="001D19D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>1.</w:t>
      </w:r>
      <w:r w:rsidR="00AE1593">
        <w:rPr>
          <w:rFonts w:ascii="Arial" w:hAnsi="Arial" w:cs="Arial"/>
          <w:b/>
          <w:sz w:val="20"/>
          <w:szCs w:val="20"/>
        </w:rPr>
        <w:tab/>
        <w:t xml:space="preserve">Creditor </w:t>
      </w:r>
      <w:r w:rsidRPr="00A210AC">
        <w:rPr>
          <w:rFonts w:ascii="Arial" w:hAnsi="Arial" w:cs="Arial"/>
          <w:b/>
          <w:sz w:val="20"/>
          <w:szCs w:val="20"/>
        </w:rPr>
        <w:t>Lienholder/Servicer:</w:t>
      </w:r>
      <w:r w:rsidRPr="001D19D2">
        <w:rPr>
          <w:rFonts w:ascii="Arial" w:hAnsi="Arial" w:cs="Arial"/>
          <w:sz w:val="20"/>
          <w:szCs w:val="20"/>
        </w:rPr>
        <w:t xml:space="preserve">  ___</w:t>
      </w:r>
      <w:r w:rsidR="00AE1593">
        <w:rPr>
          <w:rFonts w:ascii="Arial" w:hAnsi="Arial" w:cs="Arial"/>
          <w:sz w:val="20"/>
          <w:szCs w:val="20"/>
        </w:rPr>
        <w:t>__________</w:t>
      </w:r>
      <w:r w:rsidRPr="001D19D2">
        <w:rPr>
          <w:rFonts w:ascii="Arial" w:hAnsi="Arial" w:cs="Arial"/>
          <w:sz w:val="20"/>
          <w:szCs w:val="20"/>
        </w:rPr>
        <w:t>______________________________________________________.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CF4512" w:rsidRPr="001D19D2" w:rsidRDefault="00AE1593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CF4512">
        <w:rPr>
          <w:rFonts w:ascii="Arial" w:hAnsi="Arial" w:cs="Arial"/>
          <w:b/>
          <w:sz w:val="20"/>
          <w:szCs w:val="20"/>
        </w:rPr>
        <w:t>Subject L</w:t>
      </w:r>
      <w:r w:rsidR="00CF4512" w:rsidRPr="00A210AC">
        <w:rPr>
          <w:rFonts w:ascii="Arial" w:hAnsi="Arial" w:cs="Arial"/>
          <w:b/>
          <w:sz w:val="20"/>
          <w:szCs w:val="20"/>
        </w:rPr>
        <w:t>ien:</w:t>
      </w:r>
      <w:r w:rsidR="00CF4512" w:rsidRPr="001D19D2">
        <w:rPr>
          <w:rFonts w:ascii="Arial" w:hAnsi="Arial" w:cs="Arial"/>
          <w:sz w:val="20"/>
          <w:szCs w:val="20"/>
        </w:rPr>
        <w:t xml:space="preserve">  </w:t>
      </w:r>
      <w:r w:rsidR="00975548" w:rsidRPr="003E7052">
        <w:rPr>
          <w:rFonts w:ascii="Arial" w:hAnsi="Arial" w:cs="Arial"/>
          <w:sz w:val="20"/>
          <w:szCs w:val="20"/>
        </w:rPr>
        <w:t>Date (</w:t>
      </w:r>
      <w:r w:rsidR="00975548" w:rsidRPr="003E7052">
        <w:rPr>
          <w:rFonts w:ascii="Arial" w:hAnsi="Arial" w:cs="Arial"/>
          <w:i/>
          <w:sz w:val="20"/>
          <w:szCs w:val="20"/>
        </w:rPr>
        <w:t>specify</w:t>
      </w:r>
      <w:r w:rsidR="00975548" w:rsidRPr="003E7052">
        <w:rPr>
          <w:rFonts w:ascii="Arial" w:hAnsi="Arial" w:cs="Arial"/>
          <w:sz w:val="20"/>
          <w:szCs w:val="20"/>
        </w:rPr>
        <w:t>)</w:t>
      </w:r>
      <w:r w:rsidR="001D7CD0">
        <w:rPr>
          <w:rFonts w:ascii="Arial" w:hAnsi="Arial" w:cs="Arial"/>
          <w:sz w:val="20"/>
          <w:szCs w:val="20"/>
        </w:rPr>
        <w:t>:</w:t>
      </w:r>
      <w:r w:rsidR="00975548" w:rsidRPr="001D19D2">
        <w:rPr>
          <w:rFonts w:ascii="Arial" w:hAnsi="Arial" w:cs="Arial"/>
          <w:sz w:val="20"/>
          <w:szCs w:val="20"/>
        </w:rPr>
        <w:t xml:space="preserve"> ______________</w:t>
      </w:r>
      <w:r w:rsidR="00975548">
        <w:rPr>
          <w:rFonts w:ascii="Arial" w:hAnsi="Arial" w:cs="Arial"/>
          <w:sz w:val="20"/>
          <w:szCs w:val="20"/>
        </w:rPr>
        <w:t xml:space="preserve"> and place </w:t>
      </w:r>
      <w:r w:rsidR="00975548" w:rsidRPr="003E7052">
        <w:rPr>
          <w:rFonts w:ascii="Arial" w:hAnsi="Arial" w:cs="Arial"/>
          <w:sz w:val="20"/>
          <w:szCs w:val="20"/>
        </w:rPr>
        <w:t>(</w:t>
      </w:r>
      <w:r w:rsidR="00975548" w:rsidRPr="003E7052">
        <w:rPr>
          <w:rFonts w:ascii="Arial" w:hAnsi="Arial" w:cs="Arial"/>
          <w:i/>
          <w:sz w:val="20"/>
          <w:szCs w:val="20"/>
        </w:rPr>
        <w:t>specify</w:t>
      </w:r>
      <w:r w:rsidR="00975548" w:rsidRPr="003E7052">
        <w:rPr>
          <w:rFonts w:ascii="Arial" w:hAnsi="Arial" w:cs="Arial"/>
          <w:sz w:val="20"/>
          <w:szCs w:val="20"/>
        </w:rPr>
        <w:t>):</w:t>
      </w:r>
      <w:r w:rsidR="00975548">
        <w:rPr>
          <w:rFonts w:ascii="Arial" w:hAnsi="Arial" w:cs="Arial"/>
          <w:sz w:val="20"/>
          <w:szCs w:val="20"/>
        </w:rPr>
        <w:t xml:space="preserve"> ______________________________________ </w:t>
      </w:r>
      <w:r w:rsidR="00CF4512" w:rsidRPr="001D19D2">
        <w:rPr>
          <w:rFonts w:ascii="Arial" w:hAnsi="Arial" w:cs="Arial"/>
          <w:sz w:val="20"/>
          <w:szCs w:val="20"/>
        </w:rPr>
        <w:t>of lien</w:t>
      </w:r>
      <w:r w:rsidR="00E411C8">
        <w:rPr>
          <w:rFonts w:ascii="Arial" w:hAnsi="Arial" w:cs="Arial"/>
          <w:sz w:val="20"/>
          <w:szCs w:val="20"/>
        </w:rPr>
        <w:t xml:space="preserve"> (if applicable)</w:t>
      </w:r>
      <w:r w:rsidR="00CF4512" w:rsidRPr="001D19D2">
        <w:rPr>
          <w:rFonts w:ascii="Arial" w:hAnsi="Arial" w:cs="Arial"/>
          <w:sz w:val="20"/>
          <w:szCs w:val="20"/>
        </w:rPr>
        <w:t>; Record</w:t>
      </w:r>
      <w:r w:rsidR="00CF4512">
        <w:rPr>
          <w:rFonts w:ascii="Arial" w:hAnsi="Arial" w:cs="Arial"/>
          <w:sz w:val="20"/>
          <w:szCs w:val="20"/>
        </w:rPr>
        <w:t>ing information (if applicable)</w:t>
      </w:r>
      <w:r w:rsidR="00CF4512" w:rsidRPr="001D19D2">
        <w:rPr>
          <w:rFonts w:ascii="Arial" w:hAnsi="Arial" w:cs="Arial"/>
          <w:sz w:val="20"/>
          <w:szCs w:val="20"/>
        </w:rPr>
        <w:t>: __________________________.</w:t>
      </w:r>
      <w:r w:rsidR="00CF4512">
        <w:rPr>
          <w:rFonts w:ascii="Arial" w:hAnsi="Arial" w:cs="Arial"/>
          <w:sz w:val="20"/>
          <w:szCs w:val="20"/>
        </w:rPr>
        <w:t xml:space="preserve">  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CF4512" w:rsidRPr="001D19D2" w:rsidRDefault="00AE1593" w:rsidP="00A248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CF4512" w:rsidRPr="00A210AC">
        <w:rPr>
          <w:rFonts w:ascii="Arial" w:hAnsi="Arial" w:cs="Arial"/>
          <w:b/>
          <w:sz w:val="20"/>
          <w:szCs w:val="20"/>
        </w:rPr>
        <w:t>Collateral</w:t>
      </w:r>
      <w:r w:rsidR="00CF4512">
        <w:rPr>
          <w:rFonts w:ascii="Arial" w:hAnsi="Arial" w:cs="Arial"/>
          <w:b/>
          <w:sz w:val="20"/>
          <w:szCs w:val="20"/>
        </w:rPr>
        <w:t xml:space="preserve"> description</w:t>
      </w:r>
      <w:r w:rsidR="00CF4512" w:rsidRPr="00A210AC">
        <w:rPr>
          <w:rFonts w:ascii="Arial" w:hAnsi="Arial" w:cs="Arial"/>
          <w:b/>
          <w:sz w:val="20"/>
          <w:szCs w:val="20"/>
        </w:rPr>
        <w:t>:</w:t>
      </w:r>
      <w:r w:rsidR="00CF4512">
        <w:rPr>
          <w:rFonts w:ascii="Arial" w:hAnsi="Arial" w:cs="Arial"/>
          <w:sz w:val="20"/>
          <w:szCs w:val="20"/>
        </w:rPr>
        <w:t xml:space="preserve">  </w:t>
      </w:r>
      <w:r w:rsidR="00CF4512" w:rsidRPr="001D19D2">
        <w:rPr>
          <w:rFonts w:ascii="Arial" w:hAnsi="Arial" w:cs="Arial"/>
          <w:sz w:val="20"/>
          <w:szCs w:val="20"/>
        </w:rPr>
        <w:t>__________________________________________</w:t>
      </w:r>
      <w:r w:rsidR="00CF4512">
        <w:rPr>
          <w:rFonts w:ascii="Arial" w:hAnsi="Arial" w:cs="Arial"/>
          <w:sz w:val="20"/>
          <w:szCs w:val="20"/>
        </w:rPr>
        <w:t xml:space="preserve">____________. </w:t>
      </w:r>
      <w:r w:rsidR="00A2481F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481F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color w:val="000000"/>
          <w:sz w:val="20"/>
          <w:szCs w:val="20"/>
        </w:rPr>
      </w:r>
      <w:r w:rsidR="007918E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2481F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A2481F"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="00CF4512" w:rsidRPr="001D19D2">
        <w:rPr>
          <w:rFonts w:ascii="Arial" w:hAnsi="Arial" w:cs="Arial"/>
          <w:sz w:val="20"/>
          <w:szCs w:val="20"/>
        </w:rPr>
        <w:t xml:space="preserve">See attached page. </w:t>
      </w:r>
      <w:r w:rsidR="00CF4512" w:rsidRPr="001D19D2">
        <w:rPr>
          <w:rFonts w:ascii="Arial" w:hAnsi="Arial" w:cs="Arial"/>
          <w:sz w:val="20"/>
          <w:szCs w:val="20"/>
        </w:rPr>
        <w:cr/>
      </w:r>
    </w:p>
    <w:p w:rsidR="00CF4512" w:rsidRPr="00FD3503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>4.</w:t>
      </w:r>
      <w:r w:rsidR="00AE159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Secured Claim Amount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sz w:val="20"/>
          <w:szCs w:val="20"/>
        </w:rPr>
        <w:t>a. Value of Collateral: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CF4512" w:rsidRPr="00FD3503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975548">
        <w:rPr>
          <w:rFonts w:ascii="Arial" w:hAnsi="Arial" w:cs="Arial"/>
          <w:sz w:val="20"/>
          <w:szCs w:val="20"/>
        </w:rPr>
        <w:t xml:space="preserve">Amounts of </w:t>
      </w:r>
      <w:r>
        <w:rPr>
          <w:rFonts w:ascii="Arial" w:hAnsi="Arial" w:cs="Arial"/>
          <w:sz w:val="20"/>
          <w:szCs w:val="20"/>
        </w:rPr>
        <w:t xml:space="preserve">Senior </w:t>
      </w:r>
      <w:r w:rsidRPr="00FD3503">
        <w:rPr>
          <w:rFonts w:ascii="Arial" w:hAnsi="Arial" w:cs="Arial"/>
          <w:sz w:val="20"/>
          <w:szCs w:val="20"/>
        </w:rPr>
        <w:t xml:space="preserve">Liens </w:t>
      </w:r>
      <w:r>
        <w:rPr>
          <w:rFonts w:ascii="Arial" w:hAnsi="Arial" w:cs="Arial"/>
          <w:sz w:val="20"/>
          <w:szCs w:val="20"/>
        </w:rPr>
        <w:t>(</w:t>
      </w:r>
      <w:r w:rsidRPr="00FD3503">
        <w:rPr>
          <w:rFonts w:ascii="Arial" w:hAnsi="Arial" w:cs="Arial"/>
          <w:sz w:val="20"/>
          <w:szCs w:val="20"/>
        </w:rPr>
        <w:t xml:space="preserve">reducing equity </w:t>
      </w:r>
      <w:r>
        <w:rPr>
          <w:rFonts w:ascii="Arial" w:hAnsi="Arial" w:cs="Arial"/>
          <w:sz w:val="20"/>
          <w:szCs w:val="20"/>
        </w:rPr>
        <w:t xml:space="preserve">in the property </w:t>
      </w:r>
      <w:r w:rsidRPr="00FD3503">
        <w:rPr>
          <w:rFonts w:ascii="Arial" w:hAnsi="Arial" w:cs="Arial"/>
          <w:sz w:val="20"/>
          <w:szCs w:val="20"/>
        </w:rPr>
        <w:t xml:space="preserve">to which </w:t>
      </w:r>
      <w:r>
        <w:rPr>
          <w:rFonts w:ascii="Arial" w:hAnsi="Arial" w:cs="Arial"/>
          <w:sz w:val="20"/>
          <w:szCs w:val="20"/>
        </w:rPr>
        <w:t>the S</w:t>
      </w:r>
      <w:r w:rsidRPr="00FD3503">
        <w:rPr>
          <w:rFonts w:ascii="Arial" w:hAnsi="Arial" w:cs="Arial"/>
          <w:sz w:val="20"/>
          <w:szCs w:val="20"/>
        </w:rPr>
        <w:t xml:space="preserve">ubject </w:t>
      </w:r>
      <w:r>
        <w:rPr>
          <w:rFonts w:ascii="Arial" w:hAnsi="Arial" w:cs="Arial"/>
          <w:sz w:val="20"/>
          <w:szCs w:val="20"/>
        </w:rPr>
        <w:t>L</w:t>
      </w:r>
      <w:r w:rsidRPr="00FD3503">
        <w:rPr>
          <w:rFonts w:ascii="Arial" w:hAnsi="Arial" w:cs="Arial"/>
          <w:sz w:val="20"/>
          <w:szCs w:val="20"/>
        </w:rPr>
        <w:t>ien can attach):</w:t>
      </w:r>
    </w:p>
    <w:p w:rsidR="00CF4512" w:rsidRPr="001D19D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</w:t>
      </w:r>
      <w:r w:rsidRPr="001D19D2">
        <w:rPr>
          <w:rFonts w:ascii="Arial" w:hAnsi="Arial" w:cs="Arial"/>
          <w:sz w:val="20"/>
          <w:szCs w:val="20"/>
        </w:rPr>
        <w:t xml:space="preserve"> First lien: ……………………………………….…</w:t>
      </w:r>
      <w:r w:rsidR="00975548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1D19D2">
        <w:rPr>
          <w:rFonts w:ascii="Arial" w:hAnsi="Arial" w:cs="Arial"/>
          <w:sz w:val="20"/>
          <w:szCs w:val="20"/>
        </w:rPr>
        <w:t>Second lien: ………………………………………</w:t>
      </w:r>
      <w:r w:rsidR="009755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F4512" w:rsidRPr="001D19D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Third lien: ……………………………………………..  </w:t>
      </w:r>
      <w:r>
        <w:rPr>
          <w:rFonts w:ascii="Arial" w:hAnsi="Arial" w:cs="Arial"/>
          <w:sz w:val="20"/>
          <w:szCs w:val="20"/>
        </w:rPr>
        <w:tab/>
        <w:t>($_______________)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(4) Additional senior liens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210AC">
        <w:rPr>
          <w:rFonts w:ascii="Arial" w:hAnsi="Arial" w:cs="Arial"/>
          <w:i/>
          <w:sz w:val="20"/>
          <w:szCs w:val="20"/>
        </w:rPr>
        <w:t>attach list</w:t>
      </w:r>
      <w:r>
        <w:rPr>
          <w:rFonts w:ascii="Arial" w:hAnsi="Arial" w:cs="Arial"/>
          <w:sz w:val="20"/>
          <w:szCs w:val="20"/>
        </w:rPr>
        <w:t xml:space="preserve">): ………………… 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975548">
        <w:rPr>
          <w:rFonts w:ascii="Arial" w:hAnsi="Arial" w:cs="Arial"/>
          <w:sz w:val="20"/>
          <w:szCs w:val="20"/>
        </w:rPr>
        <w:t xml:space="preserve">Amount of </w:t>
      </w:r>
      <w:r>
        <w:rPr>
          <w:rFonts w:ascii="Arial" w:hAnsi="Arial" w:cs="Arial"/>
          <w:sz w:val="20"/>
          <w:szCs w:val="20"/>
        </w:rPr>
        <w:t>De</w:t>
      </w:r>
      <w:r w:rsidR="00975548">
        <w:rPr>
          <w:rFonts w:ascii="Arial" w:hAnsi="Arial" w:cs="Arial"/>
          <w:sz w:val="20"/>
          <w:szCs w:val="20"/>
        </w:rPr>
        <w:t>btor’s exemption(s): ………………………...</w:t>
      </w:r>
      <w:r w:rsidR="009755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1D19D2">
        <w:rPr>
          <w:rFonts w:ascii="Arial" w:hAnsi="Arial" w:cs="Arial"/>
          <w:sz w:val="20"/>
          <w:szCs w:val="20"/>
        </w:rPr>
        <w:t>$_______________)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Subtotal: 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D35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Pr="00FD3503">
        <w:rPr>
          <w:rFonts w:ascii="Arial" w:hAnsi="Arial" w:cs="Arial"/>
          <w:sz w:val="20"/>
          <w:szCs w:val="20"/>
        </w:rPr>
        <w:t xml:space="preserve">ecured </w:t>
      </w:r>
      <w:r>
        <w:rPr>
          <w:rFonts w:ascii="Arial" w:hAnsi="Arial" w:cs="Arial"/>
          <w:sz w:val="20"/>
          <w:szCs w:val="20"/>
        </w:rPr>
        <w:t>C</w:t>
      </w:r>
      <w:r w:rsidRPr="00FD3503">
        <w:rPr>
          <w:rFonts w:ascii="Arial" w:hAnsi="Arial" w:cs="Arial"/>
          <w:sz w:val="20"/>
          <w:szCs w:val="20"/>
        </w:rPr>
        <w:t>laim</w:t>
      </w:r>
      <w:r w:rsidRPr="001D19D2">
        <w:rPr>
          <w:rFonts w:ascii="Arial" w:hAnsi="Arial" w:cs="Arial"/>
          <w:sz w:val="20"/>
          <w:szCs w:val="20"/>
        </w:rPr>
        <w:t xml:space="preserve"> </w:t>
      </w:r>
      <w:r w:rsidR="00975548">
        <w:rPr>
          <w:rFonts w:ascii="Arial" w:hAnsi="Arial" w:cs="Arial"/>
          <w:sz w:val="20"/>
          <w:szCs w:val="20"/>
        </w:rPr>
        <w:t xml:space="preserve">Amount </w:t>
      </w:r>
      <w:r w:rsidRPr="001D19D2">
        <w:rPr>
          <w:rFonts w:ascii="Arial" w:hAnsi="Arial" w:cs="Arial"/>
          <w:sz w:val="20"/>
          <w:szCs w:val="20"/>
        </w:rPr>
        <w:t xml:space="preserve">(negative results should be listed as </w:t>
      </w:r>
      <w:r w:rsidR="00D42BBE">
        <w:rPr>
          <w:rFonts w:ascii="Arial" w:hAnsi="Arial" w:cs="Arial"/>
          <w:sz w:val="20"/>
          <w:szCs w:val="20"/>
        </w:rPr>
        <w:t>-</w:t>
      </w:r>
      <w:r w:rsidRPr="001D19D2">
        <w:rPr>
          <w:rFonts w:ascii="Arial" w:hAnsi="Arial" w:cs="Arial"/>
          <w:sz w:val="20"/>
          <w:szCs w:val="20"/>
        </w:rPr>
        <w:t>$0</w:t>
      </w:r>
      <w:r w:rsidR="00D42BBE">
        <w:rPr>
          <w:rFonts w:ascii="Arial" w:hAnsi="Arial" w:cs="Arial"/>
          <w:sz w:val="20"/>
          <w:szCs w:val="20"/>
        </w:rPr>
        <w:t>-</w:t>
      </w:r>
      <w:r w:rsidRPr="001D19D2">
        <w:rPr>
          <w:rFonts w:ascii="Arial" w:hAnsi="Arial" w:cs="Arial"/>
          <w:sz w:val="20"/>
          <w:szCs w:val="20"/>
        </w:rPr>
        <w:t>):</w:t>
      </w:r>
      <w:r w:rsidRPr="001D19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Unless otherwise ordered, any allowed claim in excess of this </w:t>
      </w:r>
      <w:r w:rsidR="00DE094A">
        <w:rPr>
          <w:rFonts w:ascii="Arial" w:hAnsi="Arial" w:cs="Arial"/>
          <w:sz w:val="20"/>
          <w:szCs w:val="20"/>
        </w:rPr>
        <w:t xml:space="preserve">Secured Claim Amount </w:t>
      </w:r>
      <w:r>
        <w:rPr>
          <w:rFonts w:ascii="Arial" w:hAnsi="Arial" w:cs="Arial"/>
          <w:sz w:val="20"/>
          <w:szCs w:val="20"/>
        </w:rPr>
        <w:t xml:space="preserve">is to be treated as a nonpriority unsecured claim and is to be paid pro rata with all other nonpriority unsecured claims (in </w:t>
      </w:r>
      <w:r w:rsidR="001E7AB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hapter 13 cases, Class 5</w:t>
      </w:r>
      <w:r w:rsidR="00DE094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 the Plan).</w:t>
      </w:r>
    </w:p>
    <w:p w:rsidR="00CF4512" w:rsidRPr="001D19D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E1593">
        <w:rPr>
          <w:rFonts w:ascii="Arial" w:hAnsi="Arial" w:cs="Arial"/>
          <w:b/>
          <w:sz w:val="20"/>
          <w:szCs w:val="20"/>
        </w:rPr>
        <w:t>.</w:t>
      </w:r>
      <w:r w:rsidR="00AE1593"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Lien avoidance:</w:t>
      </w:r>
      <w:r w:rsidRPr="001D19D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Debtor’s Request to avoid </w:t>
      </w:r>
      <w:r w:rsidR="00975548">
        <w:rPr>
          <w:rFonts w:ascii="Arial" w:hAnsi="Arial" w:cs="Arial"/>
          <w:sz w:val="20"/>
          <w:szCs w:val="20"/>
        </w:rPr>
        <w:t xml:space="preserve">Creditor’s </w:t>
      </w:r>
      <w:r>
        <w:rPr>
          <w:rFonts w:ascii="Arial" w:hAnsi="Arial" w:cs="Arial"/>
          <w:sz w:val="20"/>
          <w:szCs w:val="20"/>
        </w:rPr>
        <w:t xml:space="preserve">lien is granted as follows.  </w:t>
      </w:r>
    </w:p>
    <w:p w:rsidR="00CF4512" w:rsidRDefault="00CF4512" w:rsidP="00AE159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r w:rsidRPr="00E0114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Subject Lien is a </w:t>
      </w:r>
      <w:r w:rsidR="00975548">
        <w:rPr>
          <w:rFonts w:ascii="Arial" w:hAnsi="Arial" w:cs="Arial"/>
          <w:sz w:val="20"/>
          <w:szCs w:val="20"/>
        </w:rPr>
        <w:t xml:space="preserve">nonpossessory, </w:t>
      </w:r>
      <w:r w:rsidRPr="00E01145">
        <w:rPr>
          <w:rFonts w:ascii="Arial" w:hAnsi="Arial" w:cs="Arial"/>
          <w:sz w:val="20"/>
          <w:szCs w:val="20"/>
        </w:rPr>
        <w:t>non-p</w:t>
      </w:r>
      <w:r>
        <w:rPr>
          <w:rFonts w:ascii="Arial" w:hAnsi="Arial" w:cs="Arial"/>
          <w:sz w:val="20"/>
          <w:szCs w:val="20"/>
        </w:rPr>
        <w:t>urchase money security interest</w:t>
      </w:r>
      <w:r w:rsidRPr="00E011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in</w:t>
      </w:r>
      <w:r w:rsidRPr="005C52C7">
        <w:rPr>
          <w:rFonts w:ascii="Arial" w:hAnsi="Arial" w:cs="Arial"/>
          <w:iCs/>
          <w:sz w:val="20"/>
          <w:szCs w:val="20"/>
        </w:rPr>
        <w:t xml:space="preserve"> one </w:t>
      </w:r>
      <w:r>
        <w:rPr>
          <w:rFonts w:ascii="Arial" w:hAnsi="Arial" w:cs="Arial"/>
          <w:iCs/>
          <w:sz w:val="20"/>
          <w:szCs w:val="20"/>
        </w:rPr>
        <w:t xml:space="preserve">or more </w:t>
      </w:r>
      <w:r w:rsidRPr="005C52C7">
        <w:rPr>
          <w:rFonts w:ascii="Arial" w:hAnsi="Arial" w:cs="Arial"/>
          <w:iCs/>
          <w:sz w:val="20"/>
          <w:szCs w:val="20"/>
        </w:rPr>
        <w:t xml:space="preserve">of the types of personal property listed in 11 U.S.C. § 522(f)(1)(B)(i), (ii), </w:t>
      </w:r>
      <w:r>
        <w:rPr>
          <w:rFonts w:ascii="Arial" w:hAnsi="Arial" w:cs="Arial"/>
          <w:iCs/>
          <w:sz w:val="20"/>
          <w:szCs w:val="20"/>
        </w:rPr>
        <w:t>or</w:t>
      </w:r>
      <w:r w:rsidRPr="005C52C7">
        <w:rPr>
          <w:rFonts w:ascii="Arial" w:hAnsi="Arial" w:cs="Arial"/>
          <w:iCs/>
          <w:sz w:val="20"/>
          <w:szCs w:val="20"/>
        </w:rPr>
        <w:t xml:space="preserve"> (iii)</w:t>
      </w:r>
      <w:r>
        <w:rPr>
          <w:rFonts w:ascii="Arial" w:hAnsi="Arial" w:cs="Arial"/>
          <w:iCs/>
          <w:sz w:val="20"/>
          <w:szCs w:val="20"/>
        </w:rPr>
        <w:t>, and the fixing of that lien impairs Debtor's exemption(s)</w:t>
      </w:r>
      <w:r w:rsidRPr="005C52C7">
        <w:rPr>
          <w:rFonts w:ascii="Arial" w:hAnsi="Arial" w:cs="Arial"/>
          <w:iCs/>
          <w:sz w:val="20"/>
          <w:szCs w:val="20"/>
        </w:rPr>
        <w:t>.</w:t>
      </w:r>
    </w:p>
    <w:p w:rsidR="00CF4512" w:rsidRPr="00E01145" w:rsidRDefault="00CF4512" w:rsidP="00AE159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5C52C7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C52C7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5C52C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The Subject Lien is a </w:t>
      </w:r>
      <w:r w:rsidRPr="005C52C7">
        <w:rPr>
          <w:rFonts w:ascii="Arial" w:hAnsi="Arial" w:cs="Arial"/>
          <w:iCs/>
          <w:sz w:val="20"/>
          <w:szCs w:val="20"/>
        </w:rPr>
        <w:t xml:space="preserve">judicial lien, other than a judicial lien that secures a debt of a kind that is specified in </w:t>
      </w:r>
      <w:r w:rsidR="00AE1593">
        <w:rPr>
          <w:rFonts w:ascii="Arial" w:hAnsi="Arial" w:cs="Arial"/>
          <w:iCs/>
          <w:sz w:val="20"/>
          <w:szCs w:val="20"/>
        </w:rPr>
        <w:t>11 </w:t>
      </w:r>
      <w:r>
        <w:rPr>
          <w:rFonts w:ascii="Arial" w:hAnsi="Arial" w:cs="Arial"/>
          <w:iCs/>
          <w:sz w:val="20"/>
          <w:szCs w:val="20"/>
        </w:rPr>
        <w:t>U.S.C. § </w:t>
      </w:r>
      <w:r w:rsidRPr="005C52C7">
        <w:rPr>
          <w:rFonts w:ascii="Arial" w:hAnsi="Arial" w:cs="Arial"/>
          <w:iCs/>
          <w:sz w:val="20"/>
          <w:szCs w:val="20"/>
        </w:rPr>
        <w:t>523(a)(5) (domestic support obligations)</w:t>
      </w:r>
      <w:r>
        <w:rPr>
          <w:rFonts w:ascii="Arial" w:hAnsi="Arial" w:cs="Arial"/>
          <w:iCs/>
          <w:sz w:val="20"/>
          <w:szCs w:val="20"/>
        </w:rPr>
        <w:t xml:space="preserve">, and the fixing of that lien impairs Debtor's exemption(s). </w:t>
      </w:r>
    </w:p>
    <w:p w:rsidR="00CF4512" w:rsidRDefault="00AE1593" w:rsidP="00AE1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CF4512" w:rsidRPr="003371F8">
        <w:rPr>
          <w:rFonts w:ascii="Arial" w:hAnsi="Arial" w:cs="Arial"/>
          <w:sz w:val="20"/>
          <w:szCs w:val="20"/>
        </w:rPr>
        <w:t xml:space="preserve">The </w:t>
      </w:r>
      <w:r w:rsidR="00CF4512">
        <w:rPr>
          <w:rFonts w:ascii="Arial" w:hAnsi="Arial" w:cs="Arial"/>
          <w:sz w:val="20"/>
          <w:szCs w:val="20"/>
        </w:rPr>
        <w:t xml:space="preserve">Subject Lien </w:t>
      </w:r>
      <w:r w:rsidR="00CF4512" w:rsidRPr="003371F8">
        <w:rPr>
          <w:rFonts w:ascii="Arial" w:hAnsi="Arial" w:cs="Arial"/>
          <w:sz w:val="20"/>
          <w:szCs w:val="20"/>
        </w:rPr>
        <w:t>is void and unenforceable</w:t>
      </w:r>
      <w:r w:rsidR="00CF4512">
        <w:rPr>
          <w:rFonts w:ascii="Arial" w:hAnsi="Arial" w:cs="Arial"/>
          <w:sz w:val="20"/>
          <w:szCs w:val="20"/>
        </w:rPr>
        <w:t xml:space="preserve"> except to the extent of the Secured Claim Amount, if any, listed in paragraph 4.e. above.    </w:t>
      </w:r>
    </w:p>
    <w:p w:rsidR="00CF4512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CF4512" w:rsidRPr="00645E5E" w:rsidRDefault="00CF4512" w:rsidP="00AE159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E1593">
        <w:rPr>
          <w:rFonts w:ascii="Arial" w:hAnsi="Arial" w:cs="Arial"/>
          <w:b/>
          <w:sz w:val="20"/>
          <w:szCs w:val="20"/>
        </w:rPr>
        <w:t>.</w:t>
      </w:r>
      <w:r w:rsidR="00AE1593">
        <w:rPr>
          <w:rFonts w:ascii="Arial" w:hAnsi="Arial" w:cs="Arial"/>
          <w:b/>
          <w:sz w:val="20"/>
          <w:szCs w:val="20"/>
        </w:rPr>
        <w:tab/>
      </w:r>
      <w:r w:rsidRPr="00645E5E">
        <w:rPr>
          <w:rFonts w:ascii="Arial" w:hAnsi="Arial" w:cs="Arial"/>
          <w:b/>
          <w:sz w:val="20"/>
          <w:szCs w:val="20"/>
        </w:rPr>
        <w:t>Other provisions:</w:t>
      </w:r>
    </w:p>
    <w:p w:rsidR="00CF4512" w:rsidRDefault="00CF4512" w:rsidP="00AE1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r w:rsidRPr="00E01145">
        <w:rPr>
          <w:rFonts w:ascii="Arial" w:hAnsi="Arial" w:cs="Arial"/>
          <w:sz w:val="20"/>
          <w:szCs w:val="20"/>
        </w:rPr>
        <w:t xml:space="preserve"> </w:t>
      </w:r>
      <w:r w:rsidRPr="00114FE6">
        <w:rPr>
          <w:rFonts w:ascii="Arial" w:hAnsi="Arial" w:cs="Arial"/>
          <w:sz w:val="20"/>
          <w:szCs w:val="20"/>
        </w:rPr>
        <w:t xml:space="preserve">Turnover of the </w:t>
      </w:r>
      <w:r>
        <w:rPr>
          <w:rFonts w:ascii="Arial" w:hAnsi="Arial" w:cs="Arial"/>
          <w:sz w:val="20"/>
          <w:szCs w:val="20"/>
        </w:rPr>
        <w:t>Collateral</w:t>
      </w:r>
      <w:r w:rsidR="00975548">
        <w:rPr>
          <w:rFonts w:ascii="Arial" w:hAnsi="Arial" w:cs="Arial"/>
          <w:sz w:val="20"/>
          <w:szCs w:val="20"/>
        </w:rPr>
        <w:t xml:space="preserve"> by Creditor</w:t>
      </w:r>
      <w:r>
        <w:rPr>
          <w:rFonts w:ascii="Arial" w:hAnsi="Arial" w:cs="Arial"/>
          <w:sz w:val="20"/>
          <w:szCs w:val="20"/>
        </w:rPr>
        <w:t xml:space="preserve"> </w:t>
      </w:r>
      <w:r w:rsidRPr="00114FE6">
        <w:rPr>
          <w:rFonts w:ascii="Arial" w:hAnsi="Arial" w:cs="Arial"/>
          <w:sz w:val="20"/>
          <w:szCs w:val="20"/>
        </w:rPr>
        <w:t>is required under 11 U.S.C. §§ 542 or 543.</w:t>
      </w:r>
    </w:p>
    <w:p w:rsidR="00CF4512" w:rsidRDefault="00CF4512" w:rsidP="00AE1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sz w:val="20"/>
          <w:szCs w:val="20"/>
        </w:rPr>
      </w:r>
      <w:r w:rsidR="007918EE">
        <w:rPr>
          <w:rFonts w:ascii="Arial" w:hAnsi="Arial" w:cs="Arial"/>
          <w:sz w:val="20"/>
          <w:szCs w:val="20"/>
        </w:rPr>
        <w:fldChar w:fldCharType="separate"/>
      </w:r>
      <w:r w:rsidRPr="00E01145">
        <w:rPr>
          <w:rFonts w:ascii="Arial" w:hAnsi="Arial" w:cs="Arial"/>
          <w:sz w:val="20"/>
          <w:szCs w:val="20"/>
        </w:rPr>
        <w:fldChar w:fldCharType="end"/>
      </w:r>
      <w:r w:rsidRPr="00E01145">
        <w:rPr>
          <w:rFonts w:ascii="Arial" w:hAnsi="Arial" w:cs="Arial"/>
          <w:sz w:val="20"/>
          <w:szCs w:val="20"/>
        </w:rPr>
        <w:t xml:space="preserve"> </w:t>
      </w:r>
      <w:r w:rsidRPr="00114FE6">
        <w:rPr>
          <w:rFonts w:ascii="Arial" w:hAnsi="Arial" w:cs="Arial"/>
          <w:sz w:val="20"/>
          <w:szCs w:val="20"/>
        </w:rPr>
        <w:t xml:space="preserve">The court further orders as follows </w:t>
      </w:r>
      <w:r w:rsidRPr="00114FE6">
        <w:rPr>
          <w:rFonts w:ascii="Arial" w:hAnsi="Arial" w:cs="Arial"/>
          <w:i/>
          <w:sz w:val="20"/>
          <w:szCs w:val="20"/>
        </w:rPr>
        <w:t>(specify)</w:t>
      </w:r>
      <w:r w:rsidRPr="00114FE6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E1593" w:rsidRDefault="00AE1593" w:rsidP="00AE1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 w:hanging="360"/>
        <w:rPr>
          <w:rFonts w:ascii="Arial" w:hAnsi="Arial" w:cs="Arial"/>
          <w:sz w:val="20"/>
          <w:szCs w:val="20"/>
        </w:rPr>
      </w:pPr>
    </w:p>
    <w:p w:rsidR="00AE1593" w:rsidRDefault="00AE1593" w:rsidP="00AE1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 w:hanging="360"/>
        <w:rPr>
          <w:rFonts w:ascii="Arial" w:hAnsi="Arial" w:cs="Arial"/>
          <w:sz w:val="20"/>
          <w:szCs w:val="20"/>
        </w:rPr>
      </w:pPr>
    </w:p>
    <w:p w:rsidR="00CF4512" w:rsidRPr="00402F60" w:rsidRDefault="00CF4512" w:rsidP="00A24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 w:hanging="360"/>
        <w:rPr>
          <w:rFonts w:ascii="Arial" w:hAnsi="Arial" w:cs="Arial"/>
          <w:sz w:val="20"/>
          <w:szCs w:val="20"/>
        </w:rPr>
      </w:pPr>
      <w:r w:rsidRPr="000C2AF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C2AFC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7918EE">
        <w:rPr>
          <w:rFonts w:ascii="Arial" w:hAnsi="Arial" w:cs="Arial"/>
          <w:color w:val="000000"/>
          <w:sz w:val="20"/>
          <w:szCs w:val="20"/>
        </w:rPr>
      </w:r>
      <w:r w:rsidR="007918E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C2AFC">
        <w:rPr>
          <w:rFonts w:ascii="Arial" w:hAnsi="Arial" w:cs="Arial"/>
          <w:color w:val="000000"/>
          <w:sz w:val="20"/>
          <w:szCs w:val="20"/>
        </w:rPr>
        <w:fldChar w:fldCharType="end"/>
      </w:r>
      <w:r w:rsidRPr="00402F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2F60">
        <w:rPr>
          <w:rFonts w:ascii="Arial" w:hAnsi="Arial" w:cs="Arial"/>
          <w:sz w:val="20"/>
          <w:szCs w:val="20"/>
        </w:rPr>
        <w:t>See attached page(s) for more liens/provisions.</w:t>
      </w:r>
    </w:p>
    <w:p w:rsidR="00CF4512" w:rsidRPr="00E01145" w:rsidRDefault="00CF4512" w:rsidP="00550D1B">
      <w:pPr>
        <w:tabs>
          <w:tab w:val="left" w:pos="360"/>
        </w:tabs>
        <w:ind w:right="-180"/>
        <w:jc w:val="center"/>
        <w:rPr>
          <w:rFonts w:ascii="Arial" w:hAnsi="Arial" w:cs="Arial"/>
          <w:sz w:val="20"/>
          <w:szCs w:val="20"/>
        </w:rPr>
      </w:pPr>
    </w:p>
    <w:sectPr w:rsidR="00CF4512" w:rsidRPr="00E01145" w:rsidSect="00AE1593">
      <w:footerReference w:type="even" r:id="rId9"/>
      <w:footerReference w:type="default" r:id="rId10"/>
      <w:footerReference w:type="first" r:id="rId11"/>
      <w:pgSz w:w="12240" w:h="15840" w:code="1"/>
      <w:pgMar w:top="1080" w:right="720" w:bottom="432" w:left="720" w:header="90" w:footer="34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38" w:rsidRDefault="00D35538">
      <w:r>
        <w:separator/>
      </w:r>
    </w:p>
  </w:endnote>
  <w:endnote w:type="continuationSeparator" w:id="0">
    <w:p w:rsidR="00D35538" w:rsidRDefault="00D3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Pr="00A15F29" w:rsidRDefault="003B6E04" w:rsidP="0002097D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Og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HO+E6AT&#10;AgAAKQ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1+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5qE1g3ElRNRqa0Nx9KRezLOm3x1Suu6I2vNI8fVsIC8LGcmblLBxBi7YDZ81gxhy8Dr2&#10;6dTaPkBCB9ApynG+ycFPHlE4XBTzIk1BNTr6ElKOicY6/4nrHgWjwhJIR2ByfHY+ECHlGBLuUXoj&#10;pIxqS4UGKLe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NE+nX4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E01145">
      <w:rPr>
        <w:rFonts w:ascii="Arial" w:hAnsi="Arial" w:cs="Arial"/>
        <w:color w:val="000000"/>
        <w:sz w:val="16"/>
        <w:szCs w:val="16"/>
      </w:rPr>
      <w:t>mandatory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0960E2" w:rsidRDefault="00EA2222" w:rsidP="00AE1593">
    <w:pPr>
      <w:pStyle w:val="Footer"/>
      <w:tabs>
        <w:tab w:val="clear" w:pos="4320"/>
        <w:tab w:val="clear" w:pos="8640"/>
        <w:tab w:val="left" w:pos="2805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2017</w:t>
    </w:r>
    <w:r w:rsidR="00E46127">
      <w:rPr>
        <w:rFonts w:ascii="Arial" w:hAnsi="Arial" w:cs="Arial"/>
        <w:i/>
        <w:sz w:val="16"/>
        <w:szCs w:val="16"/>
      </w:rPr>
      <w:tab/>
    </w:r>
    <w:r w:rsidR="00AE1593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7918EE">
      <w:rPr>
        <w:rFonts w:ascii="Arial" w:hAnsi="Arial" w:cs="Arial"/>
        <w:noProof/>
        <w:sz w:val="16"/>
        <w:szCs w:val="16"/>
      </w:rPr>
      <w:t>2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E46127" w:rsidRPr="00011701">
      <w:rPr>
        <w:rFonts w:ascii="Arial" w:hAnsi="Arial" w:cs="Arial"/>
        <w:b/>
        <w:sz w:val="20"/>
        <w:szCs w:val="20"/>
      </w:rPr>
      <w:t xml:space="preserve">F </w:t>
    </w:r>
    <w:r w:rsidR="00E01145" w:rsidRPr="00011701">
      <w:rPr>
        <w:rFonts w:ascii="Arial" w:hAnsi="Arial" w:cs="Arial"/>
        <w:b/>
        <w:sz w:val="20"/>
        <w:szCs w:val="20"/>
      </w:rPr>
      <w:t>4003-2.2</w:t>
    </w:r>
    <w:r w:rsidR="00E46127" w:rsidRPr="00011701">
      <w:rPr>
        <w:rFonts w:ascii="Arial" w:hAnsi="Arial" w:cs="Arial"/>
        <w:b/>
        <w:sz w:val="20"/>
        <w:szCs w:val="20"/>
      </w:rPr>
      <w:t>.</w:t>
    </w:r>
    <w:r w:rsidR="009E652E" w:rsidRPr="00011701">
      <w:rPr>
        <w:rFonts w:ascii="Arial" w:hAnsi="Arial" w:cs="Arial"/>
        <w:b/>
        <w:sz w:val="20"/>
        <w:szCs w:val="20"/>
      </w:rPr>
      <w:t>AVOID</w:t>
    </w:r>
    <w:r w:rsidR="00A82AE0" w:rsidRPr="00011701">
      <w:rPr>
        <w:rFonts w:ascii="Arial" w:hAnsi="Arial" w:cs="Arial"/>
        <w:b/>
        <w:sz w:val="20"/>
        <w:szCs w:val="20"/>
      </w:rPr>
      <w:t>.LIEN</w:t>
    </w:r>
    <w:r w:rsidR="00E01145" w:rsidRPr="00011701">
      <w:rPr>
        <w:rFonts w:ascii="Arial" w:hAnsi="Arial" w:cs="Arial"/>
        <w:b/>
        <w:sz w:val="20"/>
        <w:szCs w:val="20"/>
      </w:rPr>
      <w:t>.PP</w:t>
    </w:r>
    <w:r w:rsidR="009E652E" w:rsidRPr="00011701">
      <w:rPr>
        <w:rFonts w:ascii="Arial" w:hAnsi="Arial" w:cs="Arial"/>
        <w:b/>
        <w:sz w:val="20"/>
        <w:szCs w:val="20"/>
      </w:rPr>
      <w:t>.ORDER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10"/>
    </w:tblGrid>
    <w:tr w:rsidR="00AE1593" w:rsidRPr="00427B8D" w:rsidTr="008F09F5">
      <w:tc>
        <w:tcPr>
          <w:tcW w:w="10710" w:type="dxa"/>
          <w:shd w:val="clear" w:color="auto" w:fill="auto"/>
        </w:tcPr>
        <w:p w:rsidR="00AE1593" w:rsidRPr="00427B8D" w:rsidRDefault="00AE1593" w:rsidP="008F09F5">
          <w:pPr>
            <w:pStyle w:val="Footer"/>
            <w:tabs>
              <w:tab w:val="center" w:pos="5310"/>
            </w:tabs>
            <w:spacing w:before="40"/>
            <w:ind w:left="720"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427B8D">
            <w:rPr>
              <w:rFonts w:ascii="Arial" w:hAnsi="Arial" w:cs="Arial"/>
              <w:i/>
              <w:sz w:val="16"/>
              <w:szCs w:val="16"/>
            </w:rPr>
            <w:t>“Bankruptcy Code” and “11 U.S.C.” refer to the United States Bankruptcy Code, Title 11 of the United States Code.</w:t>
          </w:r>
        </w:p>
        <w:p w:rsidR="00AE1593" w:rsidRPr="00427B8D" w:rsidRDefault="00AE1593" w:rsidP="008F09F5">
          <w:pPr>
            <w:pStyle w:val="Footer"/>
            <w:tabs>
              <w:tab w:val="center" w:pos="5310"/>
            </w:tabs>
            <w:spacing w:after="40"/>
            <w:ind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427B8D">
            <w:rPr>
              <w:rFonts w:ascii="Arial" w:hAnsi="Arial" w:cs="Arial"/>
              <w:i/>
              <w:sz w:val="16"/>
              <w:szCs w:val="16"/>
            </w:rPr>
            <w:t>“FRBP” refers to the Federal Rules of Bankruptcy Procedure.  “LBR” and “LBRs” refer to the Local Bankruptcy Rule(s) of this court.</w:t>
          </w:r>
        </w:p>
      </w:tc>
    </w:tr>
  </w:tbl>
  <w:p w:rsidR="00AE1593" w:rsidRDefault="00AE1593" w:rsidP="00AE1593">
    <w:pPr>
      <w:pStyle w:val="Footer"/>
      <w:tabs>
        <w:tab w:val="center" w:pos="5310"/>
      </w:tabs>
      <w:ind w:left="720" w:right="720"/>
      <w:jc w:val="center"/>
      <w:rPr>
        <w:rFonts w:ascii="Arial" w:hAnsi="Arial" w:cs="Arial"/>
        <w:i/>
        <w:sz w:val="16"/>
        <w:szCs w:val="16"/>
      </w:rPr>
    </w:pPr>
  </w:p>
  <w:p w:rsidR="00AE1593" w:rsidRPr="00A15F29" w:rsidRDefault="00AE1593" w:rsidP="00AE1593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>
      <w:tab/>
    </w:r>
    <w:r w:rsidR="003B6E04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L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EV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KExA8s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Pr="00A15F29">
      <w:rPr>
        <w:rFonts w:ascii="Arial" w:hAnsi="Arial" w:cs="Arial"/>
        <w:sz w:val="16"/>
        <w:szCs w:val="16"/>
      </w:rPr>
      <w:t xml:space="preserve">This form </w:t>
    </w:r>
    <w:r w:rsidRPr="00A15F29">
      <w:rPr>
        <w:rFonts w:ascii="Arial" w:hAnsi="Arial" w:cs="Arial"/>
        <w:color w:val="000000"/>
        <w:sz w:val="16"/>
        <w:szCs w:val="16"/>
      </w:rPr>
      <w:t xml:space="preserve">is </w:t>
    </w:r>
    <w:r>
      <w:rPr>
        <w:rFonts w:ascii="Arial" w:hAnsi="Arial" w:cs="Arial"/>
        <w:sz w:val="16"/>
        <w:szCs w:val="16"/>
      </w:rPr>
      <w:t>mandatory</w:t>
    </w:r>
    <w:r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AE1593" w:rsidRPr="00535804" w:rsidRDefault="00AE1593" w:rsidP="00AE1593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>December 2017</w:t>
    </w:r>
    <w:r>
      <w:rPr>
        <w:rFonts w:ascii="Arial" w:hAnsi="Arial" w:cs="Arial"/>
        <w:i/>
        <w:sz w:val="16"/>
        <w:szCs w:val="16"/>
      </w:rPr>
      <w:tab/>
    </w:r>
    <w:r w:rsidRPr="00CB0BF7">
      <w:rPr>
        <w:rFonts w:ascii="Arial" w:hAnsi="Arial" w:cs="Arial"/>
        <w:sz w:val="16"/>
        <w:szCs w:val="16"/>
      </w:rPr>
      <w:t xml:space="preserve">Page </w:t>
    </w:r>
    <w:r w:rsidRPr="00CB0BF7">
      <w:rPr>
        <w:rFonts w:ascii="Arial" w:hAnsi="Arial" w:cs="Arial"/>
        <w:sz w:val="16"/>
        <w:szCs w:val="16"/>
      </w:rPr>
      <w:fldChar w:fldCharType="begin"/>
    </w:r>
    <w:r w:rsidRPr="00CB0BF7">
      <w:rPr>
        <w:rFonts w:ascii="Arial" w:hAnsi="Arial" w:cs="Arial"/>
        <w:sz w:val="16"/>
        <w:szCs w:val="16"/>
      </w:rPr>
      <w:instrText xml:space="preserve"> PAGE   \* MERGEFORMAT </w:instrText>
    </w:r>
    <w:r w:rsidRPr="00CB0BF7">
      <w:rPr>
        <w:rFonts w:ascii="Arial" w:hAnsi="Arial" w:cs="Arial"/>
        <w:sz w:val="16"/>
        <w:szCs w:val="16"/>
      </w:rPr>
      <w:fldChar w:fldCharType="separate"/>
    </w:r>
    <w:r w:rsidR="007918EE">
      <w:rPr>
        <w:rFonts w:ascii="Arial" w:hAnsi="Arial" w:cs="Arial"/>
        <w:noProof/>
        <w:sz w:val="16"/>
        <w:szCs w:val="16"/>
      </w:rPr>
      <w:t>1</w:t>
    </w:r>
    <w:r w:rsidRPr="00CB0BF7">
      <w:rPr>
        <w:rFonts w:ascii="Arial" w:hAnsi="Arial" w:cs="Arial"/>
        <w:noProof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ab/>
    </w:r>
    <w:r w:rsidRPr="00011701">
      <w:rPr>
        <w:rFonts w:ascii="Arial" w:hAnsi="Arial" w:cs="Arial"/>
        <w:b/>
        <w:sz w:val="20"/>
        <w:szCs w:val="20"/>
      </w:rPr>
      <w:t>F 4003-2.2.AVOID.LIEN.PP.ORDER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38" w:rsidRDefault="00D35538">
      <w:r>
        <w:separator/>
      </w:r>
    </w:p>
  </w:footnote>
  <w:footnote w:type="continuationSeparator" w:id="0">
    <w:p w:rsidR="00D35538" w:rsidRDefault="00D3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D4771A9"/>
    <w:multiLevelType w:val="hybridMultilevel"/>
    <w:tmpl w:val="86225B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EC48F5"/>
    <w:multiLevelType w:val="hybridMultilevel"/>
    <w:tmpl w:val="E926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6B2322"/>
    <w:multiLevelType w:val="hybridMultilevel"/>
    <w:tmpl w:val="FFC27328"/>
    <w:lvl w:ilvl="0" w:tplc="FF0CF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3842"/>
    <w:multiLevelType w:val="multilevel"/>
    <w:tmpl w:val="400C6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1A70434"/>
    <w:multiLevelType w:val="hybridMultilevel"/>
    <w:tmpl w:val="EC52BDB2"/>
    <w:lvl w:ilvl="0" w:tplc="3468E91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F2DB7"/>
    <w:multiLevelType w:val="hybridMultilevel"/>
    <w:tmpl w:val="5350B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BC2FC0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F7"/>
    <w:rsid w:val="00001F18"/>
    <w:rsid w:val="000115BD"/>
    <w:rsid w:val="00011701"/>
    <w:rsid w:val="00017EA4"/>
    <w:rsid w:val="00017FAC"/>
    <w:rsid w:val="0002097D"/>
    <w:rsid w:val="0002651F"/>
    <w:rsid w:val="00055180"/>
    <w:rsid w:val="000573BA"/>
    <w:rsid w:val="00061EF8"/>
    <w:rsid w:val="00062E71"/>
    <w:rsid w:val="00063DE0"/>
    <w:rsid w:val="000668EC"/>
    <w:rsid w:val="000814C0"/>
    <w:rsid w:val="00093EBD"/>
    <w:rsid w:val="000960E2"/>
    <w:rsid w:val="000B144D"/>
    <w:rsid w:val="000B1A9D"/>
    <w:rsid w:val="000B7A6B"/>
    <w:rsid w:val="000C00C5"/>
    <w:rsid w:val="000E2207"/>
    <w:rsid w:val="000F004D"/>
    <w:rsid w:val="00103F0A"/>
    <w:rsid w:val="00103F70"/>
    <w:rsid w:val="001531BB"/>
    <w:rsid w:val="001767D1"/>
    <w:rsid w:val="00177A3A"/>
    <w:rsid w:val="00183761"/>
    <w:rsid w:val="001841A0"/>
    <w:rsid w:val="00185425"/>
    <w:rsid w:val="00187C1A"/>
    <w:rsid w:val="00190FE4"/>
    <w:rsid w:val="001A365A"/>
    <w:rsid w:val="001C03BF"/>
    <w:rsid w:val="001D278F"/>
    <w:rsid w:val="001D5991"/>
    <w:rsid w:val="001D7A7E"/>
    <w:rsid w:val="001D7CD0"/>
    <w:rsid w:val="001E0CB7"/>
    <w:rsid w:val="001E767E"/>
    <w:rsid w:val="001E7AB6"/>
    <w:rsid w:val="001F5B04"/>
    <w:rsid w:val="00202D93"/>
    <w:rsid w:val="00215DEB"/>
    <w:rsid w:val="00217326"/>
    <w:rsid w:val="00221F0D"/>
    <w:rsid w:val="00224017"/>
    <w:rsid w:val="00233D2A"/>
    <w:rsid w:val="00236D6D"/>
    <w:rsid w:val="00250752"/>
    <w:rsid w:val="002540ED"/>
    <w:rsid w:val="00260DE4"/>
    <w:rsid w:val="0026286F"/>
    <w:rsid w:val="00262BC5"/>
    <w:rsid w:val="00270A2B"/>
    <w:rsid w:val="00272A27"/>
    <w:rsid w:val="00272A6E"/>
    <w:rsid w:val="00280057"/>
    <w:rsid w:val="00284124"/>
    <w:rsid w:val="00292B00"/>
    <w:rsid w:val="002C4986"/>
    <w:rsid w:val="002E1BD2"/>
    <w:rsid w:val="002E2D4E"/>
    <w:rsid w:val="002F2A68"/>
    <w:rsid w:val="003053F0"/>
    <w:rsid w:val="0031683B"/>
    <w:rsid w:val="0034372F"/>
    <w:rsid w:val="00347B2C"/>
    <w:rsid w:val="0035003C"/>
    <w:rsid w:val="00357A1E"/>
    <w:rsid w:val="00376BDB"/>
    <w:rsid w:val="003777C9"/>
    <w:rsid w:val="003910FA"/>
    <w:rsid w:val="00395664"/>
    <w:rsid w:val="003A0C08"/>
    <w:rsid w:val="003A456F"/>
    <w:rsid w:val="003B6E04"/>
    <w:rsid w:val="003C1680"/>
    <w:rsid w:val="003C18AC"/>
    <w:rsid w:val="003C66D3"/>
    <w:rsid w:val="003D25AF"/>
    <w:rsid w:val="003E2371"/>
    <w:rsid w:val="0041683C"/>
    <w:rsid w:val="004219E3"/>
    <w:rsid w:val="0043145D"/>
    <w:rsid w:val="00437AD1"/>
    <w:rsid w:val="00441879"/>
    <w:rsid w:val="0046002B"/>
    <w:rsid w:val="004616D0"/>
    <w:rsid w:val="0046590A"/>
    <w:rsid w:val="00492FE9"/>
    <w:rsid w:val="00493B61"/>
    <w:rsid w:val="004942CA"/>
    <w:rsid w:val="004A3362"/>
    <w:rsid w:val="004A7E31"/>
    <w:rsid w:val="004D000B"/>
    <w:rsid w:val="004D0316"/>
    <w:rsid w:val="004D24E7"/>
    <w:rsid w:val="004E4BC0"/>
    <w:rsid w:val="004F2790"/>
    <w:rsid w:val="004F4CAB"/>
    <w:rsid w:val="004F6C12"/>
    <w:rsid w:val="004F7B92"/>
    <w:rsid w:val="00500F5C"/>
    <w:rsid w:val="00501127"/>
    <w:rsid w:val="00525C70"/>
    <w:rsid w:val="00547E74"/>
    <w:rsid w:val="00550D1B"/>
    <w:rsid w:val="005737B9"/>
    <w:rsid w:val="00576687"/>
    <w:rsid w:val="005B275D"/>
    <w:rsid w:val="005B73ED"/>
    <w:rsid w:val="005C52C7"/>
    <w:rsid w:val="005D6ADD"/>
    <w:rsid w:val="005E02D2"/>
    <w:rsid w:val="005E48F0"/>
    <w:rsid w:val="005F633D"/>
    <w:rsid w:val="00621EBE"/>
    <w:rsid w:val="0062329A"/>
    <w:rsid w:val="00632588"/>
    <w:rsid w:val="00632667"/>
    <w:rsid w:val="006460B8"/>
    <w:rsid w:val="00675AAC"/>
    <w:rsid w:val="00680D3D"/>
    <w:rsid w:val="00682E24"/>
    <w:rsid w:val="00682F3E"/>
    <w:rsid w:val="006831A6"/>
    <w:rsid w:val="006874A5"/>
    <w:rsid w:val="006909DA"/>
    <w:rsid w:val="00693BC9"/>
    <w:rsid w:val="006A1F4A"/>
    <w:rsid w:val="006B0DC6"/>
    <w:rsid w:val="006C1808"/>
    <w:rsid w:val="006D7C2C"/>
    <w:rsid w:val="006F2914"/>
    <w:rsid w:val="006F5A1E"/>
    <w:rsid w:val="00701335"/>
    <w:rsid w:val="00702BCF"/>
    <w:rsid w:val="0070660E"/>
    <w:rsid w:val="007312EA"/>
    <w:rsid w:val="007454CE"/>
    <w:rsid w:val="00746B41"/>
    <w:rsid w:val="0076210F"/>
    <w:rsid w:val="00763F86"/>
    <w:rsid w:val="00786246"/>
    <w:rsid w:val="00790F94"/>
    <w:rsid w:val="007918EE"/>
    <w:rsid w:val="00796381"/>
    <w:rsid w:val="007A1D08"/>
    <w:rsid w:val="007A78CA"/>
    <w:rsid w:val="007B5ACB"/>
    <w:rsid w:val="007C1BDC"/>
    <w:rsid w:val="007C681C"/>
    <w:rsid w:val="007C6BA4"/>
    <w:rsid w:val="007E2BC6"/>
    <w:rsid w:val="007E44B5"/>
    <w:rsid w:val="007E732D"/>
    <w:rsid w:val="007F3EAB"/>
    <w:rsid w:val="007F607D"/>
    <w:rsid w:val="008079E5"/>
    <w:rsid w:val="00812374"/>
    <w:rsid w:val="00816937"/>
    <w:rsid w:val="008466BE"/>
    <w:rsid w:val="008746B1"/>
    <w:rsid w:val="00884337"/>
    <w:rsid w:val="008848F3"/>
    <w:rsid w:val="00890BE8"/>
    <w:rsid w:val="008928AC"/>
    <w:rsid w:val="00893A8F"/>
    <w:rsid w:val="00896B8A"/>
    <w:rsid w:val="008A038D"/>
    <w:rsid w:val="008B55A9"/>
    <w:rsid w:val="008C207C"/>
    <w:rsid w:val="008D0EF5"/>
    <w:rsid w:val="008D3A91"/>
    <w:rsid w:val="008D6CEB"/>
    <w:rsid w:val="008E4227"/>
    <w:rsid w:val="008F09F5"/>
    <w:rsid w:val="008F1CCD"/>
    <w:rsid w:val="00900701"/>
    <w:rsid w:val="00906C44"/>
    <w:rsid w:val="00922154"/>
    <w:rsid w:val="009239DC"/>
    <w:rsid w:val="00926E4D"/>
    <w:rsid w:val="0093049F"/>
    <w:rsid w:val="009418FF"/>
    <w:rsid w:val="0094664A"/>
    <w:rsid w:val="00965888"/>
    <w:rsid w:val="00975548"/>
    <w:rsid w:val="009763C9"/>
    <w:rsid w:val="00995DC5"/>
    <w:rsid w:val="009B25F5"/>
    <w:rsid w:val="009B41ED"/>
    <w:rsid w:val="009D3C77"/>
    <w:rsid w:val="009D55D5"/>
    <w:rsid w:val="009D65DB"/>
    <w:rsid w:val="009E41FC"/>
    <w:rsid w:val="009E5BFD"/>
    <w:rsid w:val="009E652E"/>
    <w:rsid w:val="009F35CF"/>
    <w:rsid w:val="00A12458"/>
    <w:rsid w:val="00A12B29"/>
    <w:rsid w:val="00A15F29"/>
    <w:rsid w:val="00A16F60"/>
    <w:rsid w:val="00A17F04"/>
    <w:rsid w:val="00A227BB"/>
    <w:rsid w:val="00A2325B"/>
    <w:rsid w:val="00A2481F"/>
    <w:rsid w:val="00A50BF9"/>
    <w:rsid w:val="00A823A9"/>
    <w:rsid w:val="00A82798"/>
    <w:rsid w:val="00A82AE0"/>
    <w:rsid w:val="00A9019F"/>
    <w:rsid w:val="00A9207A"/>
    <w:rsid w:val="00A9600C"/>
    <w:rsid w:val="00A97323"/>
    <w:rsid w:val="00AA501F"/>
    <w:rsid w:val="00AB1272"/>
    <w:rsid w:val="00AC6A05"/>
    <w:rsid w:val="00AC70CF"/>
    <w:rsid w:val="00AC75F5"/>
    <w:rsid w:val="00AD59C1"/>
    <w:rsid w:val="00AE1244"/>
    <w:rsid w:val="00AE1593"/>
    <w:rsid w:val="00AE2A62"/>
    <w:rsid w:val="00B051F3"/>
    <w:rsid w:val="00B07207"/>
    <w:rsid w:val="00B2072E"/>
    <w:rsid w:val="00B360BA"/>
    <w:rsid w:val="00B36260"/>
    <w:rsid w:val="00B41399"/>
    <w:rsid w:val="00B53E5E"/>
    <w:rsid w:val="00B81067"/>
    <w:rsid w:val="00BA7B6C"/>
    <w:rsid w:val="00BB539A"/>
    <w:rsid w:val="00BC0072"/>
    <w:rsid w:val="00BC5911"/>
    <w:rsid w:val="00BD3DE4"/>
    <w:rsid w:val="00BE0D4B"/>
    <w:rsid w:val="00BE1F42"/>
    <w:rsid w:val="00BE4E66"/>
    <w:rsid w:val="00BF13D1"/>
    <w:rsid w:val="00BF6593"/>
    <w:rsid w:val="00BF78B9"/>
    <w:rsid w:val="00C107E6"/>
    <w:rsid w:val="00C22BBA"/>
    <w:rsid w:val="00C26E99"/>
    <w:rsid w:val="00C673F6"/>
    <w:rsid w:val="00C76DEF"/>
    <w:rsid w:val="00C80248"/>
    <w:rsid w:val="00C82E36"/>
    <w:rsid w:val="00C9529F"/>
    <w:rsid w:val="00C95543"/>
    <w:rsid w:val="00CA5742"/>
    <w:rsid w:val="00CA5FDE"/>
    <w:rsid w:val="00CB0BF7"/>
    <w:rsid w:val="00CC5AED"/>
    <w:rsid w:val="00CD77C9"/>
    <w:rsid w:val="00CE0D66"/>
    <w:rsid w:val="00CE2BE0"/>
    <w:rsid w:val="00CE60E7"/>
    <w:rsid w:val="00CF3CBF"/>
    <w:rsid w:val="00CF4512"/>
    <w:rsid w:val="00D02861"/>
    <w:rsid w:val="00D14090"/>
    <w:rsid w:val="00D30918"/>
    <w:rsid w:val="00D35538"/>
    <w:rsid w:val="00D42BBE"/>
    <w:rsid w:val="00D42D43"/>
    <w:rsid w:val="00D44BF4"/>
    <w:rsid w:val="00D4639B"/>
    <w:rsid w:val="00D56C1A"/>
    <w:rsid w:val="00D66F0B"/>
    <w:rsid w:val="00D73A44"/>
    <w:rsid w:val="00D743B9"/>
    <w:rsid w:val="00D86AC9"/>
    <w:rsid w:val="00DB24B3"/>
    <w:rsid w:val="00DB7B2E"/>
    <w:rsid w:val="00DB7E73"/>
    <w:rsid w:val="00DC023D"/>
    <w:rsid w:val="00DC7DAA"/>
    <w:rsid w:val="00DE094A"/>
    <w:rsid w:val="00E01145"/>
    <w:rsid w:val="00E15EFD"/>
    <w:rsid w:val="00E30CF3"/>
    <w:rsid w:val="00E411C8"/>
    <w:rsid w:val="00E43E8E"/>
    <w:rsid w:val="00E44623"/>
    <w:rsid w:val="00E46127"/>
    <w:rsid w:val="00E73F30"/>
    <w:rsid w:val="00EA2222"/>
    <w:rsid w:val="00EA6081"/>
    <w:rsid w:val="00EB4E66"/>
    <w:rsid w:val="00EB6285"/>
    <w:rsid w:val="00EC418E"/>
    <w:rsid w:val="00ED38CC"/>
    <w:rsid w:val="00EE46F2"/>
    <w:rsid w:val="00EF2856"/>
    <w:rsid w:val="00EF43B1"/>
    <w:rsid w:val="00EF6855"/>
    <w:rsid w:val="00EF77E4"/>
    <w:rsid w:val="00F03CE4"/>
    <w:rsid w:val="00F2062D"/>
    <w:rsid w:val="00F256B5"/>
    <w:rsid w:val="00F30488"/>
    <w:rsid w:val="00F45B47"/>
    <w:rsid w:val="00F46880"/>
    <w:rsid w:val="00F5529A"/>
    <w:rsid w:val="00F573B5"/>
    <w:rsid w:val="00F60BFE"/>
    <w:rsid w:val="00F6154D"/>
    <w:rsid w:val="00F64810"/>
    <w:rsid w:val="00F71443"/>
    <w:rsid w:val="00F72846"/>
    <w:rsid w:val="00F752E0"/>
    <w:rsid w:val="00FC739B"/>
    <w:rsid w:val="00FD104B"/>
    <w:rsid w:val="00FD75C1"/>
    <w:rsid w:val="00FE053C"/>
    <w:rsid w:val="00FE1E41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60A5-CF56-4D8B-A884-E675DF3F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2017-11-17T21:20:00Z</dcterms:created>
  <dcterms:modified xsi:type="dcterms:W3CDTF">2017-11-17T21:20:00Z</dcterms:modified>
</cp:coreProperties>
</file>