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5490"/>
      </w:tblGrid>
      <w:tr w:rsidR="002E3448" w:rsidTr="005A2B0F">
        <w:tblPrEx>
          <w:tblCellMar>
            <w:top w:w="0" w:type="dxa"/>
            <w:bottom w:w="0" w:type="dxa"/>
          </w:tblCellMar>
        </w:tblPrEx>
        <w:trPr>
          <w:cantSplit/>
          <w:trHeight w:val="3844"/>
          <w:jc w:val="center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E3448" w:rsidRPr="00FA4716" w:rsidRDefault="002E3448" w:rsidP="005A2B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A4716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2E3448" w:rsidRPr="00FA4716" w:rsidRDefault="002E3448" w:rsidP="005A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3448" w:rsidRPr="00FA4716" w:rsidRDefault="002E3448" w:rsidP="005A2B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4716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2E3448" w:rsidRDefault="002E3448" w:rsidP="005A2B0F">
            <w:pPr>
              <w:jc w:val="center"/>
              <w:rPr>
                <w:sz w:val="18"/>
                <w:szCs w:val="18"/>
              </w:rPr>
            </w:pPr>
          </w:p>
        </w:tc>
      </w:tr>
      <w:tr w:rsidR="002E3448" w:rsidTr="005A2B0F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448" w:rsidRPr="00FA4716" w:rsidRDefault="002E3448" w:rsidP="005A2B0F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FA4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A4716">
              <w:rPr>
                <w:rFonts w:ascii="Arial" w:hAnsi="Arial" w:cs="Arial"/>
                <w:sz w:val="20"/>
                <w:szCs w:val="20"/>
              </w:rPr>
            </w:r>
            <w:r w:rsidRPr="00FA47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FA4716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FA47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Individual appearing without attorney</w:t>
            </w:r>
          </w:p>
          <w:p w:rsidR="002E3448" w:rsidRPr="00FA4716" w:rsidRDefault="002E3448" w:rsidP="005A2B0F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A47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A4716">
              <w:rPr>
                <w:rFonts w:ascii="Arial" w:hAnsi="Arial" w:cs="Arial"/>
                <w:sz w:val="20"/>
                <w:szCs w:val="20"/>
              </w:rPr>
            </w:r>
            <w:r w:rsidRPr="00FA47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0C31" w:rsidRPr="00FA4716">
              <w:rPr>
                <w:rFonts w:ascii="Arial" w:hAnsi="Arial" w:cs="Arial"/>
                <w:sz w:val="20"/>
                <w:szCs w:val="20"/>
              </w:rPr>
              <w:tab/>
            </w:r>
            <w:r w:rsidR="00DD669C" w:rsidRPr="00FA47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Attorney for:</w:t>
            </w:r>
            <w:r w:rsidR="00DD669C" w:rsidRPr="00FA471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A2B0F" w:rsidRPr="00FA471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E3448" w:rsidRDefault="002E3448" w:rsidP="005A2B0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70" w:rsidTr="005A2B0F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66070" w:rsidRDefault="00C66070" w:rsidP="005A2B0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C66070" w:rsidRDefault="00C66070" w:rsidP="005A2B0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bookmarkStart w:id="2" w:name="Text81"/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 xml:space="preserve">                                  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4450B5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DIVISION</w:t>
            </w:r>
          </w:p>
        </w:tc>
      </w:tr>
      <w:tr w:rsidR="00C66070" w:rsidTr="005A2B0F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66070" w:rsidRPr="00FA4716" w:rsidRDefault="00C66070" w:rsidP="005A2B0F">
            <w:pPr>
              <w:spacing w:before="100"/>
              <w:rPr>
                <w:sz w:val="20"/>
                <w:szCs w:val="20"/>
              </w:rPr>
            </w:pPr>
            <w:r w:rsidRPr="00FA4716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C66070" w:rsidRPr="00FA4716" w:rsidRDefault="00C66070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FA4716" w:rsidRDefault="00C66070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FA4716" w:rsidRDefault="00C66070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FA4716" w:rsidRDefault="00C66070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FA4716" w:rsidRDefault="00C66070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FA4716" w:rsidRDefault="00C66070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FA4716" w:rsidRDefault="00C66070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0AA" w:rsidRPr="00FA4716" w:rsidRDefault="008870AA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638" w:rsidRPr="00FA4716" w:rsidRDefault="006E5638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070" w:rsidRPr="00FA4716" w:rsidRDefault="00C66070" w:rsidP="005A2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2A4" w:rsidRPr="00FA4716" w:rsidRDefault="00DA52A4" w:rsidP="005A2B0F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6070" w:rsidRPr="00FA4716" w:rsidRDefault="00C66070" w:rsidP="005A2B0F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6070" w:rsidRPr="00FA4716" w:rsidRDefault="00C66070" w:rsidP="005A2B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4716">
              <w:rPr>
                <w:rFonts w:ascii="Arial" w:hAnsi="Arial" w:cs="Arial"/>
                <w:sz w:val="20"/>
                <w:szCs w:val="20"/>
              </w:rPr>
              <w:t>CASE NO.:</w:t>
            </w:r>
            <w:r w:rsidR="00F8636E" w:rsidRPr="00FA4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6070" w:rsidRDefault="00C66070" w:rsidP="005A2B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716">
              <w:rPr>
                <w:rFonts w:ascii="Arial" w:hAnsi="Arial" w:cs="Arial"/>
                <w:sz w:val="20"/>
                <w:szCs w:val="20"/>
              </w:rPr>
              <w:t xml:space="preserve">CHAPTER: </w:t>
            </w:r>
            <w:r w:rsidR="004450B5" w:rsidRPr="00FA47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66070" w:rsidTr="005A2B0F">
        <w:tblPrEx>
          <w:tblCellMar>
            <w:top w:w="0" w:type="dxa"/>
            <w:bottom w:w="0" w:type="dxa"/>
          </w:tblCellMar>
        </w:tblPrEx>
        <w:trPr>
          <w:cantSplit/>
          <w:trHeight w:val="925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C66070" w:rsidRPr="00FA4716" w:rsidRDefault="00C66070" w:rsidP="005A2B0F">
            <w:pPr>
              <w:spacing w:before="100" w:after="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A13A8" w:rsidRDefault="00554DF6" w:rsidP="005A13A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 w:cs="Arial"/>
                <w:b/>
              </w:rPr>
            </w:pPr>
            <w:r w:rsidRPr="00AC2C6D">
              <w:rPr>
                <w:rFonts w:ascii="Arial" w:hAnsi="Arial" w:cs="Arial"/>
                <w:b/>
              </w:rPr>
              <w:t>ORDER</w:t>
            </w:r>
            <w:r w:rsidR="00FB728A">
              <w:rPr>
                <w:rFonts w:ascii="Arial" w:hAnsi="Arial" w:cs="Arial"/>
                <w:b/>
              </w:rPr>
              <w:t xml:space="preserve"> </w:t>
            </w:r>
            <w:r w:rsidRPr="00AC2C6D">
              <w:rPr>
                <w:rFonts w:ascii="Arial" w:hAnsi="Arial" w:cs="Arial"/>
                <w:b/>
              </w:rPr>
              <w:t xml:space="preserve">SETTING BAR DATE </w:t>
            </w:r>
            <w:r w:rsidR="0091181C">
              <w:rPr>
                <w:rFonts w:ascii="Arial" w:hAnsi="Arial" w:cs="Arial"/>
                <w:b/>
              </w:rPr>
              <w:t>FOR</w:t>
            </w:r>
            <w:r w:rsidR="00FB728A">
              <w:rPr>
                <w:rFonts w:ascii="Arial" w:hAnsi="Arial" w:cs="Arial"/>
                <w:b/>
              </w:rPr>
              <w:t xml:space="preserve"> </w:t>
            </w:r>
            <w:r w:rsidRPr="00AC2C6D">
              <w:rPr>
                <w:rFonts w:ascii="Arial" w:hAnsi="Arial" w:cs="Arial"/>
                <w:b/>
              </w:rPr>
              <w:t>FIL</w:t>
            </w:r>
            <w:r w:rsidR="0091181C">
              <w:rPr>
                <w:rFonts w:ascii="Arial" w:hAnsi="Arial" w:cs="Arial"/>
                <w:b/>
              </w:rPr>
              <w:t>ING</w:t>
            </w:r>
            <w:r w:rsidRPr="00AC2C6D">
              <w:rPr>
                <w:rFonts w:ascii="Arial" w:hAnsi="Arial" w:cs="Arial"/>
                <w:b/>
              </w:rPr>
              <w:t xml:space="preserve"> PROOFS OF CLAIM</w:t>
            </w:r>
          </w:p>
          <w:p w:rsidR="00FB728A" w:rsidRPr="008F370A" w:rsidRDefault="005A13A8" w:rsidP="005A13A8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[FRBP 3003(c)(3); LBR 3003-1]</w:t>
            </w:r>
          </w:p>
        </w:tc>
      </w:tr>
      <w:tr w:rsidR="00E2416F" w:rsidTr="00036BE6">
        <w:tblPrEx>
          <w:tblCellMar>
            <w:top w:w="0" w:type="dxa"/>
            <w:bottom w:w="0" w:type="dxa"/>
          </w:tblCellMar>
        </w:tblPrEx>
        <w:trPr>
          <w:cantSplit/>
          <w:trHeight w:val="2163"/>
          <w:jc w:val="center"/>
        </w:trPr>
        <w:tc>
          <w:tcPr>
            <w:tcW w:w="5320" w:type="dxa"/>
            <w:vMerge/>
            <w:tcBorders>
              <w:left w:val="single" w:sz="6" w:space="0" w:color="000000"/>
              <w:right w:val="nil"/>
            </w:tcBorders>
          </w:tcPr>
          <w:p w:rsidR="00E2416F" w:rsidRPr="00FA4716" w:rsidRDefault="00E2416F" w:rsidP="005A2B0F">
            <w:pPr>
              <w:spacing w:after="52"/>
              <w:ind w:firstLine="5760"/>
              <w:rPr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728A" w:rsidRPr="008F370A" w:rsidRDefault="00FB728A" w:rsidP="00CA2DC7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F37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F37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F370A">
              <w:rPr>
                <w:rFonts w:ascii="Arial" w:hAnsi="Arial" w:cs="Arial"/>
                <w:b/>
                <w:sz w:val="20"/>
                <w:szCs w:val="20"/>
              </w:rPr>
            </w:r>
            <w:r w:rsidRPr="008F37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CA2DC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F370A">
              <w:rPr>
                <w:rFonts w:ascii="Arial" w:hAnsi="Arial" w:cs="Arial"/>
                <w:b/>
                <w:sz w:val="20"/>
                <w:szCs w:val="20"/>
              </w:rPr>
              <w:t>No hearing: LBR 9013-1(q)</w:t>
            </w:r>
          </w:p>
          <w:p w:rsidR="00E273AA" w:rsidRDefault="00FB728A" w:rsidP="00CA2DC7">
            <w:pPr>
              <w:tabs>
                <w:tab w:val="left" w:pos="345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F370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8F370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8F370A">
              <w:rPr>
                <w:rFonts w:ascii="Arial" w:hAnsi="Arial" w:cs="Arial"/>
                <w:b/>
                <w:sz w:val="20"/>
                <w:szCs w:val="20"/>
              </w:rPr>
            </w:r>
            <w:r w:rsidRPr="008F370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CA2DC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F370A">
              <w:rPr>
                <w:rFonts w:ascii="Arial" w:hAnsi="Arial" w:cs="Arial"/>
                <w:b/>
                <w:sz w:val="20"/>
                <w:szCs w:val="20"/>
              </w:rPr>
              <w:t>Hearing information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416F" w:rsidRDefault="00E2416F" w:rsidP="00FB728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  <w:p w:rsidR="00E2416F" w:rsidRPr="008F370A" w:rsidRDefault="00E2416F" w:rsidP="005A2B0F">
            <w:pPr>
              <w:tabs>
                <w:tab w:val="left" w:pos="78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370A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E2416F" w:rsidRPr="008F370A" w:rsidRDefault="00E2416F" w:rsidP="005A2B0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370A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E2416F" w:rsidRPr="008F370A" w:rsidRDefault="00FB728A" w:rsidP="005A2B0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370A">
              <w:rPr>
                <w:rFonts w:ascii="Arial" w:hAnsi="Arial" w:cs="Arial"/>
                <w:sz w:val="20"/>
                <w:szCs w:val="20"/>
              </w:rPr>
              <w:t>ADDRESS</w:t>
            </w:r>
            <w:r w:rsidR="00E2416F" w:rsidRPr="008F370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2416F" w:rsidRDefault="00E2416F" w:rsidP="005A2B0F">
            <w:pPr>
              <w:tabs>
                <w:tab w:val="left" w:pos="5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416F" w:rsidRDefault="00E2416F" w:rsidP="005A2B0F">
            <w:pPr>
              <w:tabs>
                <w:tab w:val="left" w:pos="5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416F" w:rsidRPr="004450B5" w:rsidRDefault="00E2416F" w:rsidP="005A2B0F">
            <w:pPr>
              <w:tabs>
                <w:tab w:val="left" w:pos="503"/>
              </w:tabs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716" w:rsidTr="00036BE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5320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FA4716" w:rsidRPr="00FA4716" w:rsidRDefault="00FA4716" w:rsidP="00036BE6">
            <w:pPr>
              <w:spacing w:before="60" w:after="40"/>
              <w:jc w:val="right"/>
              <w:rPr>
                <w:sz w:val="20"/>
                <w:szCs w:val="20"/>
              </w:rPr>
            </w:pPr>
            <w:r w:rsidRPr="00FA4716">
              <w:rPr>
                <w:rFonts w:ascii="Arial" w:hAnsi="Arial" w:cs="Arial"/>
                <w:sz w:val="20"/>
                <w:szCs w:val="20"/>
              </w:rPr>
              <w:t>Debtor(s)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4716" w:rsidRDefault="00FA4716" w:rsidP="005A2B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70A" w:rsidRDefault="008F370A" w:rsidP="00A7571E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:rsidR="0032107C" w:rsidRDefault="009C3845" w:rsidP="00A7571E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</w:t>
      </w:r>
      <w:r w:rsidR="00EB3CA9">
        <w:rPr>
          <w:rFonts w:ascii="Arial" w:hAnsi="Arial" w:cs="Arial"/>
          <w:sz w:val="20"/>
          <w:szCs w:val="20"/>
        </w:rPr>
        <w:t xml:space="preserve">either </w:t>
      </w:r>
      <w:r>
        <w:rPr>
          <w:rFonts w:ascii="Arial" w:hAnsi="Arial" w:cs="Arial"/>
          <w:sz w:val="20"/>
          <w:szCs w:val="20"/>
        </w:rPr>
        <w:t xml:space="preserve">on </w:t>
      </w:r>
      <w:r w:rsidR="005911D0">
        <w:rPr>
          <w:rFonts w:ascii="Arial" w:hAnsi="Arial" w:cs="Arial"/>
          <w:sz w:val="20"/>
          <w:szCs w:val="20"/>
        </w:rPr>
        <w:t xml:space="preserve">a filed </w:t>
      </w:r>
      <w:r>
        <w:rPr>
          <w:rFonts w:ascii="Arial" w:hAnsi="Arial" w:cs="Arial"/>
          <w:sz w:val="20"/>
          <w:szCs w:val="20"/>
        </w:rPr>
        <w:t xml:space="preserve">motion </w:t>
      </w:r>
      <w:r w:rsidR="00EB3CA9">
        <w:rPr>
          <w:rFonts w:ascii="Arial" w:hAnsi="Arial" w:cs="Arial"/>
          <w:sz w:val="20"/>
          <w:szCs w:val="20"/>
        </w:rPr>
        <w:t>to set a bar date</w:t>
      </w:r>
      <w:r w:rsidR="002E31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 w:rsidR="005911D0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this court’s </w:t>
      </w:r>
      <w:r w:rsidR="005911D0">
        <w:rPr>
          <w:rFonts w:ascii="Arial" w:hAnsi="Arial" w:cs="Arial"/>
          <w:sz w:val="20"/>
          <w:szCs w:val="20"/>
        </w:rPr>
        <w:t>own motion</w:t>
      </w:r>
      <w:r w:rsidR="004450B5">
        <w:rPr>
          <w:rFonts w:ascii="Arial" w:hAnsi="Arial" w:cs="Arial"/>
          <w:sz w:val="20"/>
          <w:szCs w:val="20"/>
        </w:rPr>
        <w:t>, IT IS ORDERED THAT:</w:t>
      </w:r>
      <w:r w:rsidR="00554DF6">
        <w:rPr>
          <w:rFonts w:ascii="Arial" w:hAnsi="Arial" w:cs="Arial"/>
          <w:sz w:val="20"/>
          <w:szCs w:val="20"/>
        </w:rPr>
        <w:t xml:space="preserve"> </w:t>
      </w:r>
    </w:p>
    <w:p w:rsidR="0032107C" w:rsidRDefault="0032107C" w:rsidP="00A7571E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:rsidR="00A463F5" w:rsidRPr="00B76F77" w:rsidRDefault="00E36F7B" w:rsidP="00B76F77">
      <w:pPr>
        <w:numPr>
          <w:ilvl w:val="0"/>
          <w:numId w:val="16"/>
        </w:numPr>
        <w:ind w:left="540" w:hanging="540"/>
        <w:rPr>
          <w:rFonts w:ascii="Arial" w:hAnsi="Arial" w:cs="Arial"/>
          <w:sz w:val="20"/>
          <w:szCs w:val="20"/>
        </w:rPr>
      </w:pPr>
      <w:r w:rsidRPr="00B76F77">
        <w:rPr>
          <w:rFonts w:ascii="Arial" w:hAnsi="Arial" w:cs="Arial"/>
          <w:sz w:val="20"/>
          <w:szCs w:val="20"/>
        </w:rPr>
        <w:t xml:space="preserve">The </w:t>
      </w:r>
      <w:r w:rsidR="00A463F5" w:rsidRPr="00B76F77">
        <w:rPr>
          <w:rFonts w:ascii="Arial" w:hAnsi="Arial" w:cs="Arial"/>
          <w:sz w:val="20"/>
          <w:szCs w:val="20"/>
        </w:rPr>
        <w:t xml:space="preserve">general </w:t>
      </w:r>
      <w:r w:rsidRPr="00B76F77">
        <w:rPr>
          <w:rFonts w:ascii="Arial" w:hAnsi="Arial" w:cs="Arial"/>
          <w:sz w:val="20"/>
          <w:szCs w:val="20"/>
        </w:rPr>
        <w:t xml:space="preserve">bar date for creditors of the Debtor to file proofs of claim </w:t>
      </w:r>
      <w:r w:rsidR="00A463F5" w:rsidRPr="00B76F77">
        <w:rPr>
          <w:rFonts w:ascii="Arial" w:hAnsi="Arial" w:cs="Arial"/>
          <w:sz w:val="20"/>
          <w:szCs w:val="20"/>
        </w:rPr>
        <w:t xml:space="preserve">(Bar Date) </w:t>
      </w:r>
      <w:r w:rsidRPr="00B76F77">
        <w:rPr>
          <w:rFonts w:ascii="Arial" w:hAnsi="Arial" w:cs="Arial"/>
          <w:sz w:val="20"/>
          <w:szCs w:val="20"/>
        </w:rPr>
        <w:t xml:space="preserve">is </w:t>
      </w:r>
      <w:r w:rsidRPr="00B76F77">
        <w:rPr>
          <w:rFonts w:ascii="Arial" w:hAnsi="Arial" w:cs="Arial"/>
          <w:i/>
          <w:sz w:val="20"/>
          <w:szCs w:val="20"/>
        </w:rPr>
        <w:t>(date)</w:t>
      </w:r>
      <w:r w:rsidRPr="00B76F77">
        <w:rPr>
          <w:rFonts w:ascii="Arial" w:hAnsi="Arial" w:cs="Arial"/>
          <w:sz w:val="20"/>
          <w:szCs w:val="20"/>
        </w:rPr>
        <w:t xml:space="preserve"> </w:t>
      </w:r>
      <w:r w:rsidRPr="00B76F7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B76F7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71AEA">
        <w:rPr>
          <w:rFonts w:ascii="Arial" w:hAnsi="Arial" w:cs="Arial"/>
          <w:sz w:val="20"/>
          <w:szCs w:val="20"/>
          <w:u w:val="single"/>
        </w:rPr>
      </w:r>
      <w:r w:rsidRPr="00B76F77">
        <w:rPr>
          <w:rFonts w:ascii="Arial" w:hAnsi="Arial" w:cs="Arial"/>
          <w:sz w:val="20"/>
          <w:szCs w:val="20"/>
          <w:u w:val="single"/>
        </w:rPr>
        <w:fldChar w:fldCharType="separate"/>
      </w:r>
      <w:r w:rsidRPr="00671AE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6F77">
        <w:rPr>
          <w:rFonts w:ascii="Arial" w:hAnsi="Arial" w:cs="Arial"/>
          <w:noProof/>
          <w:sz w:val="20"/>
          <w:szCs w:val="20"/>
          <w:u w:val="single"/>
        </w:rPr>
        <w:t xml:space="preserve">                     </w:t>
      </w:r>
      <w:r w:rsidRPr="00671AE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1AE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1AEA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1AE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6F77">
        <w:rPr>
          <w:rFonts w:ascii="Arial" w:hAnsi="Arial" w:cs="Arial"/>
          <w:sz w:val="20"/>
          <w:szCs w:val="20"/>
          <w:u w:val="single"/>
        </w:rPr>
        <w:fldChar w:fldCharType="end"/>
      </w:r>
      <w:r w:rsidR="00A463F5" w:rsidRPr="00B76F77">
        <w:rPr>
          <w:rFonts w:ascii="Arial" w:hAnsi="Arial" w:cs="Arial"/>
          <w:sz w:val="20"/>
          <w:szCs w:val="20"/>
        </w:rPr>
        <w:t xml:space="preserve">, </w:t>
      </w:r>
    </w:p>
    <w:p w:rsidR="00E36F7B" w:rsidRPr="00E36F7B" w:rsidRDefault="00A463F5" w:rsidP="00B76F77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exceptions set forth in mandatory court form F 300</w:t>
      </w:r>
      <w:r w:rsidR="00D862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-1.NOTICE.BARDATE</w:t>
      </w:r>
      <w:r w:rsidR="00E36F7B">
        <w:rPr>
          <w:rFonts w:ascii="Arial" w:hAnsi="Arial" w:cs="Arial"/>
          <w:sz w:val="20"/>
          <w:szCs w:val="20"/>
        </w:rPr>
        <w:t>.</w:t>
      </w:r>
      <w:r w:rsidR="002E31FB">
        <w:rPr>
          <w:rFonts w:ascii="Arial" w:hAnsi="Arial" w:cs="Arial"/>
          <w:sz w:val="20"/>
          <w:szCs w:val="20"/>
        </w:rPr>
        <w:t xml:space="preserve">  </w:t>
      </w:r>
      <w:r w:rsidR="00A60114">
        <w:rPr>
          <w:rFonts w:ascii="Arial" w:hAnsi="Arial" w:cs="Arial"/>
          <w:sz w:val="20"/>
          <w:szCs w:val="20"/>
        </w:rPr>
        <w:t xml:space="preserve">With respect to governmental units, the person completing the notice </w:t>
      </w:r>
      <w:r w:rsidR="00652603">
        <w:rPr>
          <w:rFonts w:ascii="Arial" w:hAnsi="Arial" w:cs="Arial"/>
          <w:sz w:val="20"/>
          <w:szCs w:val="20"/>
        </w:rPr>
        <w:t xml:space="preserve">is responsible for </w:t>
      </w:r>
      <w:r w:rsidR="00FD4E40">
        <w:rPr>
          <w:rFonts w:ascii="Arial" w:hAnsi="Arial" w:cs="Arial"/>
          <w:sz w:val="20"/>
          <w:szCs w:val="20"/>
        </w:rPr>
        <w:t xml:space="preserve">ensuring that it states </w:t>
      </w:r>
      <w:r w:rsidR="00A60114">
        <w:rPr>
          <w:rFonts w:ascii="Arial" w:hAnsi="Arial" w:cs="Arial"/>
          <w:sz w:val="20"/>
          <w:szCs w:val="20"/>
        </w:rPr>
        <w:t xml:space="preserve">the correct </w:t>
      </w:r>
      <w:r w:rsidR="00C42894">
        <w:rPr>
          <w:rFonts w:ascii="Arial" w:hAnsi="Arial" w:cs="Arial"/>
          <w:sz w:val="20"/>
          <w:szCs w:val="20"/>
        </w:rPr>
        <w:t>exception.  I</w:t>
      </w:r>
      <w:r w:rsidR="00C005A7">
        <w:rPr>
          <w:rFonts w:ascii="Arial" w:hAnsi="Arial" w:cs="Arial"/>
          <w:sz w:val="20"/>
          <w:szCs w:val="20"/>
        </w:rPr>
        <w:t xml:space="preserve">f </w:t>
      </w:r>
      <w:r w:rsidR="00C42894">
        <w:rPr>
          <w:rFonts w:ascii="Arial" w:hAnsi="Arial" w:cs="Arial"/>
          <w:sz w:val="20"/>
          <w:szCs w:val="20"/>
        </w:rPr>
        <w:t xml:space="preserve">the stated deadline </w:t>
      </w:r>
      <w:r w:rsidR="00C005A7">
        <w:rPr>
          <w:rFonts w:ascii="Arial" w:hAnsi="Arial" w:cs="Arial"/>
          <w:sz w:val="20"/>
          <w:szCs w:val="20"/>
        </w:rPr>
        <w:t>is incorrect</w:t>
      </w:r>
      <w:r w:rsidR="00C42894">
        <w:rPr>
          <w:rFonts w:ascii="Arial" w:hAnsi="Arial" w:cs="Arial"/>
          <w:sz w:val="20"/>
          <w:szCs w:val="20"/>
        </w:rPr>
        <w:t>,</w:t>
      </w:r>
      <w:r w:rsidR="00C005A7">
        <w:rPr>
          <w:rFonts w:ascii="Arial" w:hAnsi="Arial" w:cs="Arial"/>
          <w:sz w:val="20"/>
          <w:szCs w:val="20"/>
        </w:rPr>
        <w:t xml:space="preserve"> then the </w:t>
      </w:r>
      <w:r w:rsidR="00C42894">
        <w:rPr>
          <w:rFonts w:ascii="Arial" w:hAnsi="Arial" w:cs="Arial"/>
          <w:sz w:val="20"/>
          <w:szCs w:val="20"/>
        </w:rPr>
        <w:t xml:space="preserve">actual </w:t>
      </w:r>
      <w:r w:rsidR="00C005A7">
        <w:rPr>
          <w:rFonts w:ascii="Arial" w:hAnsi="Arial" w:cs="Arial"/>
          <w:sz w:val="20"/>
          <w:szCs w:val="20"/>
        </w:rPr>
        <w:t xml:space="preserve">deadline </w:t>
      </w:r>
      <w:r w:rsidR="00C42894">
        <w:rPr>
          <w:rFonts w:ascii="Arial" w:hAnsi="Arial" w:cs="Arial"/>
          <w:sz w:val="20"/>
          <w:szCs w:val="20"/>
        </w:rPr>
        <w:t xml:space="preserve">is hereby set as </w:t>
      </w:r>
      <w:r w:rsidR="00C005A7">
        <w:rPr>
          <w:rFonts w:ascii="Arial" w:hAnsi="Arial" w:cs="Arial"/>
          <w:sz w:val="20"/>
          <w:szCs w:val="20"/>
        </w:rPr>
        <w:t xml:space="preserve">the latter of </w:t>
      </w:r>
      <w:r w:rsidR="00A60114">
        <w:rPr>
          <w:rFonts w:ascii="Arial" w:hAnsi="Arial" w:cs="Arial"/>
          <w:sz w:val="20"/>
          <w:szCs w:val="20"/>
        </w:rPr>
        <w:t>(a) </w:t>
      </w:r>
      <w:r w:rsidR="00C005A7">
        <w:rPr>
          <w:rFonts w:ascii="Arial" w:hAnsi="Arial" w:cs="Arial"/>
          <w:sz w:val="20"/>
          <w:szCs w:val="20"/>
        </w:rPr>
        <w:t>the incorrect date stated in the notice, (b) </w:t>
      </w:r>
      <w:r w:rsidR="00A60114">
        <w:rPr>
          <w:rFonts w:ascii="Arial" w:hAnsi="Arial" w:cs="Arial"/>
          <w:sz w:val="20"/>
          <w:szCs w:val="20"/>
        </w:rPr>
        <w:t>the statutory deadline (11 U.S.C. §§ 101(27) and 502(b)(9))</w:t>
      </w:r>
      <w:r w:rsidR="00C005A7">
        <w:rPr>
          <w:rFonts w:ascii="Arial" w:hAnsi="Arial" w:cs="Arial"/>
          <w:sz w:val="20"/>
          <w:szCs w:val="20"/>
        </w:rPr>
        <w:t>,</w:t>
      </w:r>
      <w:r w:rsidR="00A60114">
        <w:rPr>
          <w:rFonts w:ascii="Arial" w:hAnsi="Arial" w:cs="Arial"/>
          <w:sz w:val="20"/>
          <w:szCs w:val="20"/>
        </w:rPr>
        <w:t xml:space="preserve"> or (</w:t>
      </w:r>
      <w:r w:rsidR="00C005A7">
        <w:rPr>
          <w:rFonts w:ascii="Arial" w:hAnsi="Arial" w:cs="Arial"/>
          <w:sz w:val="20"/>
          <w:szCs w:val="20"/>
        </w:rPr>
        <w:t>c</w:t>
      </w:r>
      <w:r w:rsidR="00A60114">
        <w:rPr>
          <w:rFonts w:ascii="Arial" w:hAnsi="Arial" w:cs="Arial"/>
          <w:sz w:val="20"/>
          <w:szCs w:val="20"/>
        </w:rPr>
        <w:t>) </w:t>
      </w:r>
      <w:r w:rsidR="00C005A7">
        <w:rPr>
          <w:rFonts w:ascii="Arial" w:hAnsi="Arial" w:cs="Arial"/>
          <w:sz w:val="20"/>
          <w:szCs w:val="20"/>
        </w:rPr>
        <w:t>the general Bar Date</w:t>
      </w:r>
      <w:r w:rsidR="00A60114">
        <w:rPr>
          <w:rFonts w:ascii="Arial" w:hAnsi="Arial" w:cs="Arial"/>
          <w:sz w:val="20"/>
          <w:szCs w:val="20"/>
        </w:rPr>
        <w:t>.</w:t>
      </w:r>
    </w:p>
    <w:p w:rsidR="00652603" w:rsidRDefault="00652603" w:rsidP="0032107C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//</w:t>
      </w:r>
    </w:p>
    <w:p w:rsidR="00554DF6" w:rsidRPr="00AC2C6D" w:rsidRDefault="00652603" w:rsidP="0032107C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2603" w:rsidRDefault="00E2416F" w:rsidP="00652603">
      <w:pPr>
        <w:numPr>
          <w:ilvl w:val="0"/>
          <w:numId w:val="16"/>
        </w:num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or before</w:t>
      </w:r>
      <w:r w:rsidR="00554DF6" w:rsidRPr="00AC2C6D">
        <w:rPr>
          <w:rFonts w:ascii="Arial" w:hAnsi="Arial" w:cs="Arial"/>
          <w:sz w:val="20"/>
          <w:szCs w:val="20"/>
        </w:rPr>
        <w:t xml:space="preserve"> </w:t>
      </w:r>
      <w:r w:rsidR="00280C8F">
        <w:rPr>
          <w:rFonts w:ascii="Arial" w:hAnsi="Arial" w:cs="Arial"/>
          <w:sz w:val="20"/>
          <w:szCs w:val="20"/>
        </w:rPr>
        <w:t>(</w:t>
      </w:r>
      <w:r w:rsidR="00280C8F" w:rsidRPr="00280C8F">
        <w:rPr>
          <w:rFonts w:ascii="Arial" w:hAnsi="Arial" w:cs="Arial"/>
          <w:i/>
          <w:sz w:val="20"/>
          <w:szCs w:val="20"/>
        </w:rPr>
        <w:t>date</w:t>
      </w:r>
      <w:r w:rsidR="00280C8F">
        <w:rPr>
          <w:rFonts w:ascii="Arial" w:hAnsi="Arial" w:cs="Arial"/>
          <w:sz w:val="20"/>
          <w:szCs w:val="20"/>
        </w:rPr>
        <w:t xml:space="preserve">) </w:t>
      </w:r>
      <w:r w:rsidR="00D62586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="00554DF6" w:rsidRPr="00AC2C6D">
        <w:rPr>
          <w:rFonts w:ascii="Arial" w:hAnsi="Arial" w:cs="Arial"/>
          <w:sz w:val="20"/>
          <w:szCs w:val="20"/>
        </w:rPr>
        <w:t xml:space="preserve">the </w:t>
      </w:r>
      <w:r w:rsidR="00A7571E">
        <w:rPr>
          <w:rFonts w:ascii="Arial" w:hAnsi="Arial" w:cs="Arial"/>
          <w:sz w:val="20"/>
          <w:szCs w:val="20"/>
        </w:rPr>
        <w:t>D</w:t>
      </w:r>
      <w:r w:rsidR="00554DF6" w:rsidRPr="00AC2C6D">
        <w:rPr>
          <w:rFonts w:ascii="Arial" w:hAnsi="Arial" w:cs="Arial"/>
          <w:sz w:val="20"/>
          <w:szCs w:val="20"/>
        </w:rPr>
        <w:t>ebtor</w:t>
      </w:r>
      <w:r w:rsidR="00FB728A">
        <w:rPr>
          <w:rFonts w:ascii="Arial" w:hAnsi="Arial" w:cs="Arial"/>
          <w:sz w:val="20"/>
          <w:szCs w:val="20"/>
        </w:rPr>
        <w:t xml:space="preserve"> must serve </w:t>
      </w:r>
      <w:r w:rsidR="00554DF6" w:rsidRPr="00AC2C6D">
        <w:rPr>
          <w:rFonts w:ascii="Arial" w:hAnsi="Arial" w:cs="Arial"/>
          <w:sz w:val="20"/>
          <w:szCs w:val="20"/>
        </w:rPr>
        <w:t xml:space="preserve">written notice of the </w:t>
      </w:r>
      <w:r w:rsidR="00FB728A">
        <w:rPr>
          <w:rFonts w:ascii="Arial" w:hAnsi="Arial" w:cs="Arial"/>
          <w:sz w:val="20"/>
          <w:szCs w:val="20"/>
        </w:rPr>
        <w:t>bar date</w:t>
      </w:r>
      <w:r w:rsidR="00554DF6" w:rsidRPr="00AC2C6D">
        <w:rPr>
          <w:rFonts w:ascii="Arial" w:hAnsi="Arial" w:cs="Arial"/>
          <w:sz w:val="20"/>
          <w:szCs w:val="20"/>
        </w:rPr>
        <w:t xml:space="preserve">, </w:t>
      </w:r>
      <w:r w:rsidR="0032107C">
        <w:rPr>
          <w:rFonts w:ascii="Arial" w:hAnsi="Arial" w:cs="Arial"/>
          <w:sz w:val="20"/>
          <w:szCs w:val="20"/>
        </w:rPr>
        <w:t>using mandatory court form F 3003-1.NOTICE.BARDATE</w:t>
      </w:r>
      <w:r w:rsidR="00FB728A">
        <w:rPr>
          <w:rFonts w:ascii="Arial" w:hAnsi="Arial" w:cs="Arial"/>
          <w:sz w:val="20"/>
          <w:szCs w:val="20"/>
        </w:rPr>
        <w:t>, on all credito</w:t>
      </w:r>
      <w:r w:rsidR="0032107C">
        <w:rPr>
          <w:rFonts w:ascii="Arial" w:hAnsi="Arial" w:cs="Arial"/>
          <w:sz w:val="20"/>
          <w:szCs w:val="20"/>
        </w:rPr>
        <w:t>rs and the United States trustee</w:t>
      </w:r>
      <w:r w:rsidR="00A7571E">
        <w:rPr>
          <w:rFonts w:ascii="Arial" w:hAnsi="Arial" w:cs="Arial"/>
          <w:sz w:val="20"/>
          <w:szCs w:val="20"/>
        </w:rPr>
        <w:t>.</w:t>
      </w:r>
    </w:p>
    <w:p w:rsidR="00652603" w:rsidRDefault="00652603" w:rsidP="00652603">
      <w:pPr>
        <w:ind w:left="540"/>
        <w:rPr>
          <w:rFonts w:ascii="Arial" w:hAnsi="Arial" w:cs="Arial"/>
          <w:sz w:val="20"/>
          <w:szCs w:val="20"/>
        </w:rPr>
      </w:pPr>
    </w:p>
    <w:p w:rsidR="00A7571E" w:rsidRPr="00652603" w:rsidRDefault="00554DF6" w:rsidP="00652603">
      <w:pPr>
        <w:numPr>
          <w:ilvl w:val="0"/>
          <w:numId w:val="16"/>
        </w:numPr>
        <w:ind w:left="540" w:hanging="540"/>
        <w:rPr>
          <w:rFonts w:ascii="Arial" w:hAnsi="Arial" w:cs="Arial"/>
          <w:sz w:val="20"/>
          <w:szCs w:val="20"/>
        </w:rPr>
      </w:pPr>
      <w:r w:rsidRPr="00652603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52603">
        <w:rPr>
          <w:rFonts w:ascii="Arial" w:hAnsi="Arial" w:cs="Arial"/>
          <w:sz w:val="20"/>
          <w:szCs w:val="20"/>
        </w:rPr>
        <w:instrText xml:space="preserve"> FORMCHECKBOX </w:instrText>
      </w:r>
      <w:r w:rsidRPr="00AC2C6D">
        <w:rPr>
          <w:rFonts w:ascii="Arial" w:hAnsi="Arial" w:cs="Arial"/>
          <w:sz w:val="20"/>
          <w:szCs w:val="20"/>
        </w:rPr>
      </w:r>
      <w:r w:rsidRPr="00652603">
        <w:rPr>
          <w:rFonts w:ascii="Arial" w:hAnsi="Arial" w:cs="Arial"/>
          <w:sz w:val="20"/>
          <w:szCs w:val="20"/>
        </w:rPr>
        <w:fldChar w:fldCharType="end"/>
      </w:r>
      <w:r w:rsidR="00652603">
        <w:rPr>
          <w:rFonts w:ascii="Arial" w:hAnsi="Arial" w:cs="Arial"/>
          <w:sz w:val="20"/>
          <w:szCs w:val="20"/>
        </w:rPr>
        <w:t xml:space="preserve">  </w:t>
      </w:r>
      <w:r w:rsidR="00A7571E" w:rsidRPr="00652603">
        <w:rPr>
          <w:rFonts w:ascii="Arial" w:hAnsi="Arial" w:cs="Arial"/>
          <w:sz w:val="20"/>
          <w:szCs w:val="20"/>
        </w:rPr>
        <w:t>Other</w:t>
      </w:r>
      <w:r w:rsidR="00E57ED6" w:rsidRPr="00652603">
        <w:rPr>
          <w:rFonts w:ascii="Arial" w:hAnsi="Arial" w:cs="Arial"/>
          <w:sz w:val="20"/>
          <w:szCs w:val="20"/>
        </w:rPr>
        <w:t xml:space="preserve"> (</w:t>
      </w:r>
      <w:r w:rsidR="00E57ED6" w:rsidRPr="00652603">
        <w:rPr>
          <w:rFonts w:ascii="Arial" w:hAnsi="Arial" w:cs="Arial"/>
          <w:i/>
          <w:sz w:val="20"/>
          <w:szCs w:val="20"/>
        </w:rPr>
        <w:t>specify</w:t>
      </w:r>
      <w:r w:rsidR="00E57ED6" w:rsidRPr="00652603">
        <w:rPr>
          <w:rFonts w:ascii="Arial" w:hAnsi="Arial" w:cs="Arial"/>
          <w:sz w:val="20"/>
          <w:szCs w:val="20"/>
        </w:rPr>
        <w:t>)</w:t>
      </w:r>
      <w:r w:rsidR="00A7571E" w:rsidRPr="00652603">
        <w:rPr>
          <w:rFonts w:ascii="Arial" w:hAnsi="Arial" w:cs="Arial"/>
          <w:sz w:val="20"/>
          <w:szCs w:val="20"/>
        </w:rPr>
        <w:t>:</w:t>
      </w:r>
      <w:r w:rsidR="00E57ED6" w:rsidRPr="00652603">
        <w:rPr>
          <w:rFonts w:ascii="Arial" w:hAnsi="Arial" w:cs="Arial"/>
          <w:sz w:val="20"/>
          <w:szCs w:val="20"/>
        </w:rPr>
        <w:t xml:space="preserve"> </w:t>
      </w:r>
    </w:p>
    <w:p w:rsidR="00FA4716" w:rsidRDefault="00FA4716" w:rsidP="00FA4716">
      <w:pPr>
        <w:tabs>
          <w:tab w:val="left" w:pos="450"/>
          <w:tab w:val="left" w:pos="900"/>
          <w:tab w:val="left" w:pos="1620"/>
        </w:tabs>
        <w:ind w:left="900"/>
        <w:rPr>
          <w:rFonts w:ascii="Arial" w:hAnsi="Arial" w:cs="Arial"/>
          <w:sz w:val="20"/>
          <w:szCs w:val="20"/>
        </w:rPr>
      </w:pPr>
    </w:p>
    <w:p w:rsidR="00FA4716" w:rsidRPr="00A7571E" w:rsidRDefault="00FA4716" w:rsidP="00FA4716">
      <w:pPr>
        <w:tabs>
          <w:tab w:val="left" w:pos="450"/>
          <w:tab w:val="left" w:pos="900"/>
          <w:tab w:val="left" w:pos="1620"/>
        </w:tabs>
        <w:ind w:left="900"/>
        <w:rPr>
          <w:rFonts w:ascii="Arial" w:hAnsi="Arial" w:cs="Arial"/>
          <w:sz w:val="20"/>
          <w:szCs w:val="20"/>
        </w:rPr>
      </w:pPr>
    </w:p>
    <w:p w:rsidR="00D278AE" w:rsidRDefault="00D278AE" w:rsidP="00FA4716">
      <w:pPr>
        <w:tabs>
          <w:tab w:val="left" w:pos="5040"/>
        </w:tabs>
        <w:ind w:left="900"/>
        <w:rPr>
          <w:rFonts w:ascii="Arial" w:hAnsi="Arial" w:cs="Arial"/>
          <w:sz w:val="20"/>
          <w:szCs w:val="20"/>
        </w:rPr>
      </w:pPr>
    </w:p>
    <w:p w:rsidR="00D278AE" w:rsidRDefault="00D278AE" w:rsidP="008A4F78">
      <w:pPr>
        <w:tabs>
          <w:tab w:val="left" w:pos="50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D278AE" w:rsidRDefault="00D278AE" w:rsidP="00D278AE">
      <w:pPr>
        <w:tabs>
          <w:tab w:val="left" w:pos="5040"/>
        </w:tabs>
        <w:ind w:left="360"/>
        <w:rPr>
          <w:rFonts w:ascii="Arial" w:hAnsi="Arial" w:cs="Arial"/>
          <w:sz w:val="20"/>
          <w:szCs w:val="20"/>
        </w:rPr>
      </w:pPr>
    </w:p>
    <w:p w:rsidR="00751533" w:rsidRPr="008A4F78" w:rsidRDefault="00751533" w:rsidP="008A4F78">
      <w:pPr>
        <w:tabs>
          <w:tab w:val="left" w:pos="5040"/>
        </w:tabs>
        <w:ind w:left="360"/>
        <w:rPr>
          <w:rFonts w:ascii="Arial" w:hAnsi="Arial" w:cs="Arial"/>
          <w:sz w:val="20"/>
          <w:szCs w:val="20"/>
        </w:rPr>
      </w:pPr>
    </w:p>
    <w:sectPr w:rsidR="00751533" w:rsidRPr="008A4F78" w:rsidSect="005A2B0F">
      <w:footerReference w:type="default" r:id="rId7"/>
      <w:pgSz w:w="12240" w:h="15840" w:code="1"/>
      <w:pgMar w:top="1080" w:right="720" w:bottom="432" w:left="720" w:header="720" w:footer="5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B9" w:rsidRDefault="00A326B9">
      <w:r>
        <w:separator/>
      </w:r>
    </w:p>
  </w:endnote>
  <w:endnote w:type="continuationSeparator" w:id="0">
    <w:p w:rsidR="00A326B9" w:rsidRDefault="00A3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85" w:rsidRPr="00E94407" w:rsidRDefault="00A371FA" w:rsidP="005F2509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 w:rsidRPr="00E94407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47418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KpFA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" strokeweight="2.25pt"/>
          </w:pict>
        </mc:Fallback>
      </mc:AlternateContent>
    </w:r>
    <w:r w:rsidR="00806C85" w:rsidRPr="00E94407">
      <w:rPr>
        <w:rFonts w:ascii="Arial" w:hAnsi="Arial" w:cs="Arial"/>
        <w:sz w:val="16"/>
        <w:szCs w:val="16"/>
      </w:rPr>
      <w:t xml:space="preserve">This form </w:t>
    </w:r>
    <w:r w:rsidR="00806C85" w:rsidRPr="00E94407">
      <w:rPr>
        <w:rFonts w:ascii="Arial" w:hAnsi="Arial" w:cs="Arial"/>
        <w:color w:val="000000"/>
        <w:sz w:val="16"/>
        <w:szCs w:val="16"/>
      </w:rPr>
      <w:t>is</w:t>
    </w:r>
    <w:r w:rsidR="00AE703B">
      <w:rPr>
        <w:rFonts w:ascii="Arial" w:hAnsi="Arial" w:cs="Arial"/>
        <w:color w:val="000000"/>
        <w:sz w:val="16"/>
        <w:szCs w:val="16"/>
      </w:rPr>
      <w:t xml:space="preserve"> </w:t>
    </w:r>
    <w:r w:rsidR="00806C85">
      <w:rPr>
        <w:rFonts w:ascii="Arial" w:hAnsi="Arial" w:cs="Arial"/>
        <w:color w:val="000000"/>
        <w:sz w:val="16"/>
        <w:szCs w:val="16"/>
      </w:rPr>
      <w:t>optional</w:t>
    </w:r>
    <w:r w:rsidR="00806C85" w:rsidRPr="00E94407">
      <w:rPr>
        <w:rFonts w:ascii="Arial" w:hAnsi="Arial" w:cs="Arial"/>
        <w:sz w:val="16"/>
        <w:szCs w:val="16"/>
      </w:rPr>
      <w:t xml:space="preserve">.  It has been approved for use </w:t>
    </w:r>
    <w:r w:rsidR="00806C85">
      <w:rPr>
        <w:rFonts w:ascii="Arial" w:hAnsi="Arial" w:cs="Arial"/>
        <w:sz w:val="16"/>
        <w:szCs w:val="16"/>
      </w:rPr>
      <w:t>in</w:t>
    </w:r>
    <w:r w:rsidR="00806C85" w:rsidRPr="00E94407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806C85" w:rsidRDefault="00806C85" w:rsidP="00E23B92">
    <w:pPr>
      <w:pStyle w:val="Footer"/>
      <w:tabs>
        <w:tab w:val="clear" w:pos="4320"/>
        <w:tab w:val="clear" w:pos="8640"/>
        <w:tab w:val="center" w:pos="5310"/>
        <w:tab w:val="left" w:pos="8280"/>
        <w:tab w:val="right" w:pos="10800"/>
      </w:tabs>
      <w:rPr>
        <w:rFonts w:ascii="Arial" w:hAnsi="Arial" w:cs="Arial"/>
        <w:i/>
        <w:sz w:val="16"/>
        <w:szCs w:val="16"/>
      </w:rPr>
    </w:pPr>
  </w:p>
  <w:p w:rsidR="00806C85" w:rsidRDefault="0032107C" w:rsidP="004333D4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b/>
        <w:szCs w:val="32"/>
      </w:rPr>
    </w:pPr>
    <w:r>
      <w:rPr>
        <w:rFonts w:ascii="Arial" w:hAnsi="Arial" w:cs="Arial"/>
        <w:i/>
        <w:sz w:val="16"/>
        <w:szCs w:val="16"/>
      </w:rPr>
      <w:t xml:space="preserve">December </w:t>
    </w:r>
    <w:r w:rsidR="00C951B3">
      <w:rPr>
        <w:rFonts w:ascii="Arial" w:hAnsi="Arial" w:cs="Arial"/>
        <w:i/>
        <w:sz w:val="16"/>
        <w:szCs w:val="16"/>
      </w:rPr>
      <w:t>2015</w:t>
    </w:r>
    <w:r w:rsidR="00806C85">
      <w:rPr>
        <w:rFonts w:ascii="Arial" w:hAnsi="Arial" w:cs="Arial"/>
        <w:i/>
        <w:sz w:val="16"/>
        <w:szCs w:val="16"/>
      </w:rPr>
      <w:tab/>
    </w:r>
    <w:r w:rsidR="00806C85">
      <w:rPr>
        <w:rFonts w:ascii="Arial" w:hAnsi="Arial" w:cs="Arial"/>
        <w:sz w:val="16"/>
        <w:szCs w:val="16"/>
      </w:rPr>
      <w:t>Page</w:t>
    </w:r>
    <w:r w:rsidR="00806C85" w:rsidRPr="00117E1D">
      <w:rPr>
        <w:rFonts w:ascii="Arial" w:hAnsi="Arial" w:cs="Arial"/>
        <w:sz w:val="16"/>
        <w:szCs w:val="16"/>
      </w:rPr>
      <w:t xml:space="preserve"> </w:t>
    </w:r>
    <w:r w:rsidR="00806C85" w:rsidRPr="00117E1D">
      <w:rPr>
        <w:rStyle w:val="PageNumber"/>
        <w:rFonts w:ascii="Arial" w:hAnsi="Arial" w:cs="Arial"/>
        <w:sz w:val="16"/>
        <w:szCs w:val="16"/>
      </w:rPr>
      <w:fldChar w:fldCharType="begin"/>
    </w:r>
    <w:r w:rsidR="00806C85" w:rsidRPr="00117E1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06C85" w:rsidRPr="00117E1D">
      <w:rPr>
        <w:rStyle w:val="PageNumber"/>
        <w:rFonts w:ascii="Arial" w:hAnsi="Arial" w:cs="Arial"/>
        <w:sz w:val="16"/>
        <w:szCs w:val="16"/>
      </w:rPr>
      <w:fldChar w:fldCharType="separate"/>
    </w:r>
    <w:r w:rsidR="00547365">
      <w:rPr>
        <w:rStyle w:val="PageNumber"/>
        <w:rFonts w:ascii="Arial" w:hAnsi="Arial" w:cs="Arial"/>
        <w:noProof/>
        <w:sz w:val="16"/>
        <w:szCs w:val="16"/>
      </w:rPr>
      <w:t>1</w:t>
    </w:r>
    <w:r w:rsidR="00806C85" w:rsidRPr="00117E1D">
      <w:rPr>
        <w:rStyle w:val="PageNumber"/>
        <w:rFonts w:ascii="Arial" w:hAnsi="Arial" w:cs="Arial"/>
        <w:sz w:val="16"/>
        <w:szCs w:val="16"/>
      </w:rPr>
      <w:fldChar w:fldCharType="end"/>
    </w:r>
    <w:r w:rsidR="00806C85">
      <w:rPr>
        <w:rStyle w:val="PageNumber"/>
        <w:i/>
        <w:sz w:val="16"/>
        <w:szCs w:val="16"/>
      </w:rPr>
      <w:tab/>
    </w:r>
    <w:r w:rsidR="00CA2DC7">
      <w:rPr>
        <w:rFonts w:ascii="Arial" w:hAnsi="Arial" w:cs="Arial"/>
        <w:b/>
        <w:sz w:val="20"/>
        <w:szCs w:val="20"/>
      </w:rPr>
      <w:t xml:space="preserve">F </w:t>
    </w:r>
    <w:r>
      <w:rPr>
        <w:rFonts w:ascii="Arial" w:hAnsi="Arial" w:cs="Arial"/>
        <w:b/>
        <w:sz w:val="20"/>
        <w:szCs w:val="20"/>
      </w:rPr>
      <w:t>3003-1</w:t>
    </w:r>
    <w:r w:rsidR="00806C85" w:rsidRPr="00FA4716">
      <w:rPr>
        <w:rFonts w:ascii="Arial" w:hAnsi="Arial" w:cs="Arial"/>
        <w:b/>
        <w:sz w:val="20"/>
        <w:szCs w:val="20"/>
      </w:rPr>
      <w:t>.ORDER.BARDATE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B9" w:rsidRDefault="00A326B9">
      <w:r>
        <w:separator/>
      </w:r>
    </w:p>
  </w:footnote>
  <w:footnote w:type="continuationSeparator" w:id="0">
    <w:p w:rsidR="00A326B9" w:rsidRDefault="00A3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19E83472"/>
    <w:lvl w:ilvl="0" w:tplc="4B4E4B1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6B134EA"/>
    <w:multiLevelType w:val="hybridMultilevel"/>
    <w:tmpl w:val="5130F4F0"/>
    <w:lvl w:ilvl="0" w:tplc="30B0386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D92814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9FD3B9C"/>
    <w:multiLevelType w:val="hybridMultilevel"/>
    <w:tmpl w:val="7F0C5F1C"/>
    <w:lvl w:ilvl="0" w:tplc="49ACA7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FB34010"/>
    <w:multiLevelType w:val="hybridMultilevel"/>
    <w:tmpl w:val="EB769F5A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3547D6C"/>
    <w:multiLevelType w:val="hybridMultilevel"/>
    <w:tmpl w:val="D6FC0EF2"/>
    <w:lvl w:ilvl="0" w:tplc="CE4498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6710D"/>
    <w:multiLevelType w:val="hybridMultilevel"/>
    <w:tmpl w:val="AF2A6B00"/>
    <w:lvl w:ilvl="0" w:tplc="4126E1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3D003D"/>
    <w:multiLevelType w:val="hybridMultilevel"/>
    <w:tmpl w:val="39E6BA5A"/>
    <w:lvl w:ilvl="0" w:tplc="4296E0C4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3F817A8F"/>
    <w:multiLevelType w:val="hybridMultilevel"/>
    <w:tmpl w:val="B7DA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E05A8A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67B67"/>
    <w:multiLevelType w:val="hybridMultilevel"/>
    <w:tmpl w:val="F372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2A26"/>
    <w:multiLevelType w:val="hybridMultilevel"/>
    <w:tmpl w:val="52389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033BA"/>
    <w:multiLevelType w:val="hybridMultilevel"/>
    <w:tmpl w:val="695ED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800AE"/>
    <w:multiLevelType w:val="hybridMultilevel"/>
    <w:tmpl w:val="6260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BF111E3"/>
    <w:multiLevelType w:val="hybridMultilevel"/>
    <w:tmpl w:val="EBB4098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33"/>
    <w:rsid w:val="00014839"/>
    <w:rsid w:val="000160E7"/>
    <w:rsid w:val="00021231"/>
    <w:rsid w:val="000220AC"/>
    <w:rsid w:val="0002316C"/>
    <w:rsid w:val="00023587"/>
    <w:rsid w:val="00025FE5"/>
    <w:rsid w:val="0002743A"/>
    <w:rsid w:val="00031F89"/>
    <w:rsid w:val="0003278B"/>
    <w:rsid w:val="00032E8A"/>
    <w:rsid w:val="00036BE6"/>
    <w:rsid w:val="000469CB"/>
    <w:rsid w:val="00051F2B"/>
    <w:rsid w:val="000624FE"/>
    <w:rsid w:val="00074535"/>
    <w:rsid w:val="000746E1"/>
    <w:rsid w:val="0007670F"/>
    <w:rsid w:val="00086270"/>
    <w:rsid w:val="00094AD0"/>
    <w:rsid w:val="000A0C9F"/>
    <w:rsid w:val="000A6817"/>
    <w:rsid w:val="000B27D4"/>
    <w:rsid w:val="000B4601"/>
    <w:rsid w:val="000E08EB"/>
    <w:rsid w:val="000E096E"/>
    <w:rsid w:val="000E115D"/>
    <w:rsid w:val="000E4954"/>
    <w:rsid w:val="000F32B7"/>
    <w:rsid w:val="000F496B"/>
    <w:rsid w:val="000F75B2"/>
    <w:rsid w:val="00106B3F"/>
    <w:rsid w:val="00117E1D"/>
    <w:rsid w:val="001258DB"/>
    <w:rsid w:val="00127273"/>
    <w:rsid w:val="001305D1"/>
    <w:rsid w:val="001308D9"/>
    <w:rsid w:val="001314C9"/>
    <w:rsid w:val="00147CFC"/>
    <w:rsid w:val="001519D1"/>
    <w:rsid w:val="00156FB1"/>
    <w:rsid w:val="00165861"/>
    <w:rsid w:val="001930FD"/>
    <w:rsid w:val="001A1282"/>
    <w:rsid w:val="001B01AF"/>
    <w:rsid w:val="001C666B"/>
    <w:rsid w:val="001F5D1A"/>
    <w:rsid w:val="00205F42"/>
    <w:rsid w:val="00207772"/>
    <w:rsid w:val="00220353"/>
    <w:rsid w:val="00221DB9"/>
    <w:rsid w:val="00235169"/>
    <w:rsid w:val="002376BD"/>
    <w:rsid w:val="00272829"/>
    <w:rsid w:val="0027527F"/>
    <w:rsid w:val="00280C8F"/>
    <w:rsid w:val="002A209F"/>
    <w:rsid w:val="002B012C"/>
    <w:rsid w:val="002B5D82"/>
    <w:rsid w:val="002D2D2D"/>
    <w:rsid w:val="002D68CE"/>
    <w:rsid w:val="002E31FB"/>
    <w:rsid w:val="002E3448"/>
    <w:rsid w:val="002E67D0"/>
    <w:rsid w:val="002E772B"/>
    <w:rsid w:val="00301FD0"/>
    <w:rsid w:val="00305318"/>
    <w:rsid w:val="00306419"/>
    <w:rsid w:val="003172E8"/>
    <w:rsid w:val="0032107C"/>
    <w:rsid w:val="00321730"/>
    <w:rsid w:val="00325A7D"/>
    <w:rsid w:val="00331712"/>
    <w:rsid w:val="00344DD4"/>
    <w:rsid w:val="00354011"/>
    <w:rsid w:val="00355F7F"/>
    <w:rsid w:val="00371854"/>
    <w:rsid w:val="00381448"/>
    <w:rsid w:val="00392488"/>
    <w:rsid w:val="00393512"/>
    <w:rsid w:val="0039524B"/>
    <w:rsid w:val="00396C50"/>
    <w:rsid w:val="003B4501"/>
    <w:rsid w:val="003D1CDE"/>
    <w:rsid w:val="003D3BA2"/>
    <w:rsid w:val="003D6BAD"/>
    <w:rsid w:val="003E4841"/>
    <w:rsid w:val="003E5637"/>
    <w:rsid w:val="00400BA0"/>
    <w:rsid w:val="0040699F"/>
    <w:rsid w:val="00421643"/>
    <w:rsid w:val="004276C4"/>
    <w:rsid w:val="00431A9A"/>
    <w:rsid w:val="004333D4"/>
    <w:rsid w:val="004450B5"/>
    <w:rsid w:val="00446FD0"/>
    <w:rsid w:val="004521AF"/>
    <w:rsid w:val="004630E0"/>
    <w:rsid w:val="00465C01"/>
    <w:rsid w:val="00472AA7"/>
    <w:rsid w:val="00477079"/>
    <w:rsid w:val="004825A7"/>
    <w:rsid w:val="00496E44"/>
    <w:rsid w:val="004C4BC2"/>
    <w:rsid w:val="004C4F9A"/>
    <w:rsid w:val="004E45B0"/>
    <w:rsid w:val="004E45EA"/>
    <w:rsid w:val="004E677A"/>
    <w:rsid w:val="004E6D0C"/>
    <w:rsid w:val="004F1C4B"/>
    <w:rsid w:val="005163C8"/>
    <w:rsid w:val="005310F0"/>
    <w:rsid w:val="00547365"/>
    <w:rsid w:val="00554DF6"/>
    <w:rsid w:val="00557233"/>
    <w:rsid w:val="00560D90"/>
    <w:rsid w:val="00570300"/>
    <w:rsid w:val="005911D0"/>
    <w:rsid w:val="00592844"/>
    <w:rsid w:val="00594373"/>
    <w:rsid w:val="005A08CE"/>
    <w:rsid w:val="005A13A8"/>
    <w:rsid w:val="005A2590"/>
    <w:rsid w:val="005A2B0F"/>
    <w:rsid w:val="005B3AD3"/>
    <w:rsid w:val="005B769D"/>
    <w:rsid w:val="005C4102"/>
    <w:rsid w:val="005F2509"/>
    <w:rsid w:val="005F7F9A"/>
    <w:rsid w:val="00605C55"/>
    <w:rsid w:val="00610B93"/>
    <w:rsid w:val="00612E51"/>
    <w:rsid w:val="0062621B"/>
    <w:rsid w:val="006264FB"/>
    <w:rsid w:val="00643034"/>
    <w:rsid w:val="00647E9C"/>
    <w:rsid w:val="00650EFD"/>
    <w:rsid w:val="00652603"/>
    <w:rsid w:val="006528E2"/>
    <w:rsid w:val="00657B68"/>
    <w:rsid w:val="00660A14"/>
    <w:rsid w:val="00671740"/>
    <w:rsid w:val="006735E8"/>
    <w:rsid w:val="00673819"/>
    <w:rsid w:val="00693F1F"/>
    <w:rsid w:val="006979EA"/>
    <w:rsid w:val="006B6772"/>
    <w:rsid w:val="006C2BB2"/>
    <w:rsid w:val="006C5F40"/>
    <w:rsid w:val="006E08D9"/>
    <w:rsid w:val="006E2060"/>
    <w:rsid w:val="006E5638"/>
    <w:rsid w:val="006E5834"/>
    <w:rsid w:val="006F765F"/>
    <w:rsid w:val="0070014A"/>
    <w:rsid w:val="007008C0"/>
    <w:rsid w:val="00713E79"/>
    <w:rsid w:val="007159A2"/>
    <w:rsid w:val="00723078"/>
    <w:rsid w:val="0072748F"/>
    <w:rsid w:val="00751533"/>
    <w:rsid w:val="00754D2D"/>
    <w:rsid w:val="00773EA4"/>
    <w:rsid w:val="00780C16"/>
    <w:rsid w:val="00783D0A"/>
    <w:rsid w:val="007853D2"/>
    <w:rsid w:val="007B23CB"/>
    <w:rsid w:val="007B4610"/>
    <w:rsid w:val="007B539A"/>
    <w:rsid w:val="007C1613"/>
    <w:rsid w:val="007C63F9"/>
    <w:rsid w:val="007C6E54"/>
    <w:rsid w:val="007E130E"/>
    <w:rsid w:val="008008FD"/>
    <w:rsid w:val="00803FC9"/>
    <w:rsid w:val="00806C85"/>
    <w:rsid w:val="00813579"/>
    <w:rsid w:val="008145FD"/>
    <w:rsid w:val="008410FA"/>
    <w:rsid w:val="008734B7"/>
    <w:rsid w:val="00873745"/>
    <w:rsid w:val="00882CA7"/>
    <w:rsid w:val="00882D74"/>
    <w:rsid w:val="008836EE"/>
    <w:rsid w:val="008870AA"/>
    <w:rsid w:val="008A17A1"/>
    <w:rsid w:val="008A4F78"/>
    <w:rsid w:val="008A51B5"/>
    <w:rsid w:val="008B381D"/>
    <w:rsid w:val="008C4E3A"/>
    <w:rsid w:val="008D3C5B"/>
    <w:rsid w:val="008F300F"/>
    <w:rsid w:val="008F370A"/>
    <w:rsid w:val="00905DCB"/>
    <w:rsid w:val="00907CDC"/>
    <w:rsid w:val="0091181C"/>
    <w:rsid w:val="00925590"/>
    <w:rsid w:val="009379A8"/>
    <w:rsid w:val="00945D49"/>
    <w:rsid w:val="0095684A"/>
    <w:rsid w:val="00962BE0"/>
    <w:rsid w:val="00964C5F"/>
    <w:rsid w:val="00966102"/>
    <w:rsid w:val="00967061"/>
    <w:rsid w:val="0098462D"/>
    <w:rsid w:val="0099631C"/>
    <w:rsid w:val="009A4C5F"/>
    <w:rsid w:val="009A6598"/>
    <w:rsid w:val="009B3EA4"/>
    <w:rsid w:val="009C1787"/>
    <w:rsid w:val="009C3845"/>
    <w:rsid w:val="009C3ECB"/>
    <w:rsid w:val="009E6F5A"/>
    <w:rsid w:val="009F12E8"/>
    <w:rsid w:val="009F73A0"/>
    <w:rsid w:val="009F79E9"/>
    <w:rsid w:val="00A02DEA"/>
    <w:rsid w:val="00A06063"/>
    <w:rsid w:val="00A22744"/>
    <w:rsid w:val="00A23930"/>
    <w:rsid w:val="00A326B9"/>
    <w:rsid w:val="00A371FA"/>
    <w:rsid w:val="00A40061"/>
    <w:rsid w:val="00A446E6"/>
    <w:rsid w:val="00A463F5"/>
    <w:rsid w:val="00A5607F"/>
    <w:rsid w:val="00A57C4A"/>
    <w:rsid w:val="00A60114"/>
    <w:rsid w:val="00A7571E"/>
    <w:rsid w:val="00A80C4B"/>
    <w:rsid w:val="00A82B54"/>
    <w:rsid w:val="00A84012"/>
    <w:rsid w:val="00A97B05"/>
    <w:rsid w:val="00AA767B"/>
    <w:rsid w:val="00AB379E"/>
    <w:rsid w:val="00AB536A"/>
    <w:rsid w:val="00AD38F5"/>
    <w:rsid w:val="00AD73D9"/>
    <w:rsid w:val="00AE200F"/>
    <w:rsid w:val="00AE49B6"/>
    <w:rsid w:val="00AE4FEC"/>
    <w:rsid w:val="00AE703B"/>
    <w:rsid w:val="00AF637B"/>
    <w:rsid w:val="00B127B0"/>
    <w:rsid w:val="00B47799"/>
    <w:rsid w:val="00B515D7"/>
    <w:rsid w:val="00B52001"/>
    <w:rsid w:val="00B61A16"/>
    <w:rsid w:val="00B64B27"/>
    <w:rsid w:val="00B6772F"/>
    <w:rsid w:val="00B74A12"/>
    <w:rsid w:val="00B76F77"/>
    <w:rsid w:val="00B83852"/>
    <w:rsid w:val="00B86A2A"/>
    <w:rsid w:val="00BA1D72"/>
    <w:rsid w:val="00BD7296"/>
    <w:rsid w:val="00BE0C67"/>
    <w:rsid w:val="00BE3156"/>
    <w:rsid w:val="00BF0B8C"/>
    <w:rsid w:val="00BF66A6"/>
    <w:rsid w:val="00BF70CC"/>
    <w:rsid w:val="00C005A7"/>
    <w:rsid w:val="00C00EC0"/>
    <w:rsid w:val="00C05E65"/>
    <w:rsid w:val="00C20682"/>
    <w:rsid w:val="00C3384F"/>
    <w:rsid w:val="00C402BC"/>
    <w:rsid w:val="00C42894"/>
    <w:rsid w:val="00C50384"/>
    <w:rsid w:val="00C50B88"/>
    <w:rsid w:val="00C53877"/>
    <w:rsid w:val="00C54F30"/>
    <w:rsid w:val="00C55D6B"/>
    <w:rsid w:val="00C62D9A"/>
    <w:rsid w:val="00C66070"/>
    <w:rsid w:val="00C67984"/>
    <w:rsid w:val="00C951B3"/>
    <w:rsid w:val="00CA2DC7"/>
    <w:rsid w:val="00CB41FB"/>
    <w:rsid w:val="00CC2B74"/>
    <w:rsid w:val="00CC61C8"/>
    <w:rsid w:val="00CD2907"/>
    <w:rsid w:val="00CD7CAE"/>
    <w:rsid w:val="00CE429B"/>
    <w:rsid w:val="00CF70CB"/>
    <w:rsid w:val="00D03530"/>
    <w:rsid w:val="00D1076F"/>
    <w:rsid w:val="00D17FCA"/>
    <w:rsid w:val="00D278AE"/>
    <w:rsid w:val="00D31F31"/>
    <w:rsid w:val="00D50F91"/>
    <w:rsid w:val="00D53820"/>
    <w:rsid w:val="00D55091"/>
    <w:rsid w:val="00D57AD3"/>
    <w:rsid w:val="00D61D23"/>
    <w:rsid w:val="00D622FF"/>
    <w:rsid w:val="00D62586"/>
    <w:rsid w:val="00D63920"/>
    <w:rsid w:val="00D8442D"/>
    <w:rsid w:val="00D85A4C"/>
    <w:rsid w:val="00D8628E"/>
    <w:rsid w:val="00D9552F"/>
    <w:rsid w:val="00DA1C1F"/>
    <w:rsid w:val="00DA52A4"/>
    <w:rsid w:val="00DB0EAA"/>
    <w:rsid w:val="00DB675D"/>
    <w:rsid w:val="00DD539E"/>
    <w:rsid w:val="00DD669C"/>
    <w:rsid w:val="00DD7B38"/>
    <w:rsid w:val="00DF4BAC"/>
    <w:rsid w:val="00DF57EF"/>
    <w:rsid w:val="00DF65A1"/>
    <w:rsid w:val="00DF78F0"/>
    <w:rsid w:val="00E03080"/>
    <w:rsid w:val="00E0430F"/>
    <w:rsid w:val="00E17093"/>
    <w:rsid w:val="00E22861"/>
    <w:rsid w:val="00E23B92"/>
    <w:rsid w:val="00E2416F"/>
    <w:rsid w:val="00E26897"/>
    <w:rsid w:val="00E273AA"/>
    <w:rsid w:val="00E348F8"/>
    <w:rsid w:val="00E34D4E"/>
    <w:rsid w:val="00E36F7B"/>
    <w:rsid w:val="00E4535D"/>
    <w:rsid w:val="00E46840"/>
    <w:rsid w:val="00E47A87"/>
    <w:rsid w:val="00E52D9C"/>
    <w:rsid w:val="00E57ED6"/>
    <w:rsid w:val="00E60C95"/>
    <w:rsid w:val="00E64C0D"/>
    <w:rsid w:val="00E65878"/>
    <w:rsid w:val="00E66467"/>
    <w:rsid w:val="00E705EA"/>
    <w:rsid w:val="00E71B3C"/>
    <w:rsid w:val="00E8290B"/>
    <w:rsid w:val="00E94407"/>
    <w:rsid w:val="00E95493"/>
    <w:rsid w:val="00EB3CA9"/>
    <w:rsid w:val="00EB41EA"/>
    <w:rsid w:val="00EB7AD9"/>
    <w:rsid w:val="00EC497D"/>
    <w:rsid w:val="00ED04CE"/>
    <w:rsid w:val="00EE25BC"/>
    <w:rsid w:val="00EE482F"/>
    <w:rsid w:val="00EF3293"/>
    <w:rsid w:val="00F03859"/>
    <w:rsid w:val="00F14707"/>
    <w:rsid w:val="00F205B5"/>
    <w:rsid w:val="00F23E1E"/>
    <w:rsid w:val="00F309D7"/>
    <w:rsid w:val="00F42813"/>
    <w:rsid w:val="00F5208F"/>
    <w:rsid w:val="00F5296F"/>
    <w:rsid w:val="00F544F9"/>
    <w:rsid w:val="00F577C9"/>
    <w:rsid w:val="00F710D6"/>
    <w:rsid w:val="00F758A9"/>
    <w:rsid w:val="00F812C4"/>
    <w:rsid w:val="00F8530D"/>
    <w:rsid w:val="00F8636E"/>
    <w:rsid w:val="00F90737"/>
    <w:rsid w:val="00FA4716"/>
    <w:rsid w:val="00FA5532"/>
    <w:rsid w:val="00FB0C31"/>
    <w:rsid w:val="00FB4C5E"/>
    <w:rsid w:val="00FB6761"/>
    <w:rsid w:val="00FB728A"/>
    <w:rsid w:val="00FC5FE9"/>
    <w:rsid w:val="00FD4E40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0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2018-10-12T22:13:00Z</dcterms:created>
  <dcterms:modified xsi:type="dcterms:W3CDTF">2018-10-12T22:13:00Z</dcterms:modified>
</cp:coreProperties>
</file>