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F6" w:rsidRDefault="002D1F42">
      <w:pPr>
        <w:spacing w:before="39"/>
        <w:ind w:left="119"/>
        <w:rPr>
          <w:rFonts w:ascii="Calibri"/>
        </w:rPr>
      </w:pPr>
      <w:r>
        <w:rPr>
          <w:rFonts w:ascii="Calibri"/>
        </w:rPr>
        <w:t>B2530 (Form 2530 12/15)</w:t>
      </w:r>
    </w:p>
    <w:p w:rsidR="00BA2DF6" w:rsidRDefault="00BA2DF6">
      <w:pPr>
        <w:pStyle w:val="BodyText"/>
        <w:rPr>
          <w:rFonts w:ascii="Calibri"/>
          <w:sz w:val="20"/>
        </w:rPr>
      </w:pPr>
    </w:p>
    <w:p w:rsidR="00BA2DF6" w:rsidRDefault="00BA2DF6">
      <w:pPr>
        <w:pStyle w:val="BodyText"/>
        <w:rPr>
          <w:rFonts w:ascii="Calibri"/>
          <w:sz w:val="20"/>
        </w:rPr>
      </w:pPr>
    </w:p>
    <w:p w:rsidR="00BA2DF6" w:rsidRDefault="002D1F42" w:rsidP="00F43CEC">
      <w:pPr>
        <w:spacing w:before="262" w:line="481" w:lineRule="exact"/>
        <w:ind w:left="117" w:right="-1140"/>
        <w:jc w:val="center"/>
        <w:rPr>
          <w:rFonts w:ascii="Tahoma"/>
          <w:sz w:val="40"/>
        </w:rPr>
      </w:pPr>
      <w:r>
        <w:rPr>
          <w:rFonts w:ascii="Tahoma"/>
          <w:sz w:val="40"/>
        </w:rPr>
        <w:t>United States Bankruptcy Court</w:t>
      </w:r>
    </w:p>
    <w:p w:rsidR="00BA2DF6" w:rsidRPr="00957A49" w:rsidRDefault="00957A49" w:rsidP="00F43CEC">
      <w:pPr>
        <w:tabs>
          <w:tab w:val="left" w:pos="1918"/>
          <w:tab w:val="left" w:pos="4829"/>
        </w:tabs>
        <w:spacing w:line="264" w:lineRule="exact"/>
        <w:ind w:right="-1140"/>
        <w:jc w:val="center"/>
        <w:rPr>
          <w:rFonts w:ascii="Tahoma"/>
        </w:rPr>
      </w:pPr>
      <w:r w:rsidRPr="00957A49">
        <w:rPr>
          <w:rFonts w:ascii="Tahoma"/>
        </w:rPr>
        <w:t>Central</w:t>
      </w:r>
      <w:r w:rsidR="002D1F42" w:rsidRPr="00957A49">
        <w:rPr>
          <w:rFonts w:ascii="Tahoma"/>
        </w:rPr>
        <w:t xml:space="preserve"> District</w:t>
      </w:r>
      <w:r w:rsidR="002D1F42" w:rsidRPr="00957A49">
        <w:rPr>
          <w:rFonts w:ascii="Tahoma"/>
          <w:spacing w:val="-4"/>
        </w:rPr>
        <w:t xml:space="preserve"> </w:t>
      </w:r>
      <w:r>
        <w:rPr>
          <w:rFonts w:ascii="Tahoma"/>
        </w:rPr>
        <w:t>o</w:t>
      </w:r>
      <w:r w:rsidR="002D1F42" w:rsidRPr="00957A49">
        <w:rPr>
          <w:rFonts w:ascii="Tahoma"/>
        </w:rPr>
        <w:t xml:space="preserve">f </w:t>
      </w:r>
      <w:r w:rsidRPr="00957A49">
        <w:rPr>
          <w:rFonts w:ascii="Tahoma"/>
        </w:rPr>
        <w:t>California</w:t>
      </w:r>
    </w:p>
    <w:p w:rsidR="00BA2DF6" w:rsidRDefault="00BA2DF6">
      <w:pPr>
        <w:pStyle w:val="BodyText"/>
        <w:rPr>
          <w:rFonts w:ascii="Tahoma"/>
          <w:sz w:val="17"/>
        </w:rPr>
      </w:pPr>
    </w:p>
    <w:p w:rsidR="00BA2DF6" w:rsidRDefault="002D1F42">
      <w:pPr>
        <w:tabs>
          <w:tab w:val="left" w:pos="6412"/>
          <w:tab w:val="left" w:pos="8350"/>
        </w:tabs>
        <w:spacing w:before="91"/>
        <w:ind w:left="119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No.  </w:t>
      </w:r>
      <w:r>
        <w:rPr>
          <w:spacing w:val="-2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A2DF6" w:rsidRDefault="002D1F42">
      <w:pPr>
        <w:spacing w:before="10"/>
        <w:ind w:left="2998"/>
        <w:rPr>
          <w:b/>
          <w:sz w:val="20"/>
        </w:rPr>
      </w:pPr>
      <w:r>
        <w:rPr>
          <w:b/>
          <w:sz w:val="20"/>
        </w:rPr>
        <w:t>Debtor*</w:t>
      </w:r>
    </w:p>
    <w:p w:rsidR="00BA2DF6" w:rsidRDefault="00BA2DF6">
      <w:pPr>
        <w:pStyle w:val="BodyText"/>
        <w:spacing w:before="3"/>
        <w:rPr>
          <w:b/>
          <w:sz w:val="20"/>
        </w:rPr>
      </w:pPr>
    </w:p>
    <w:p w:rsidR="00BA2DF6" w:rsidRDefault="002D1F42">
      <w:pPr>
        <w:tabs>
          <w:tab w:val="left" w:pos="6345"/>
          <w:tab w:val="left" w:pos="8302"/>
        </w:tabs>
        <w:ind w:left="119"/>
        <w:rPr>
          <w:sz w:val="20"/>
        </w:rPr>
      </w:pP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Chapter </w:t>
      </w:r>
      <w:r>
        <w:rPr>
          <w:spacing w:val="2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spacing w:before="4"/>
        <w:rPr>
          <w:sz w:val="20"/>
        </w:rPr>
      </w:pPr>
    </w:p>
    <w:p w:rsidR="00BA2DF6" w:rsidRDefault="002D1F42">
      <w:pPr>
        <w:ind w:left="119"/>
        <w:rPr>
          <w:sz w:val="20"/>
        </w:rPr>
      </w:pPr>
      <w:r>
        <w:rPr>
          <w:sz w:val="20"/>
        </w:rPr>
        <w:t>Last four digits of Social-Security or Individual Taxpayer-</w:t>
      </w:r>
    </w:p>
    <w:p w:rsidR="00BA2DF6" w:rsidRDefault="002D1F42">
      <w:pPr>
        <w:tabs>
          <w:tab w:val="left" w:pos="8379"/>
        </w:tabs>
        <w:spacing w:before="7"/>
        <w:ind w:left="119"/>
        <w:rPr>
          <w:rFonts w:ascii="Courier New"/>
          <w:sz w:val="20"/>
        </w:rPr>
      </w:pPr>
      <w:r>
        <w:rPr>
          <w:sz w:val="20"/>
        </w:rPr>
        <w:t>Identification (ITIN) No(s).,(if</w:t>
      </w:r>
      <w:r>
        <w:rPr>
          <w:spacing w:val="-22"/>
          <w:sz w:val="20"/>
        </w:rPr>
        <w:t xml:space="preserve"> </w:t>
      </w:r>
      <w:r>
        <w:rPr>
          <w:sz w:val="20"/>
        </w:rPr>
        <w:t>any)</w:t>
      </w:r>
      <w:r>
        <w:rPr>
          <w:rFonts w:ascii="Courier New"/>
          <w:sz w:val="20"/>
        </w:rPr>
        <w:t>:</w:t>
      </w:r>
      <w:r>
        <w:rPr>
          <w:rFonts w:ascii="Courier New"/>
          <w:sz w:val="20"/>
        </w:rPr>
        <w:t xml:space="preserve"> </w:t>
      </w: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BA2DF6" w:rsidRDefault="002D1F42">
      <w:pPr>
        <w:tabs>
          <w:tab w:val="left" w:pos="8399"/>
        </w:tabs>
        <w:spacing w:before="1"/>
        <w:ind w:left="119"/>
        <w:rPr>
          <w:rFonts w:ascii="Courier New"/>
          <w:sz w:val="20"/>
        </w:rPr>
      </w:pPr>
      <w:r>
        <w:rPr>
          <w:sz w:val="20"/>
        </w:rPr>
        <w:t>Employer Tax-Identification (EIN) No(s).(if</w:t>
      </w:r>
      <w:r>
        <w:rPr>
          <w:spacing w:val="-26"/>
          <w:sz w:val="20"/>
        </w:rPr>
        <w:t xml:space="preserve"> </w:t>
      </w:r>
      <w:r>
        <w:rPr>
          <w:sz w:val="20"/>
        </w:rPr>
        <w:t>any)</w:t>
      </w:r>
      <w:r>
        <w:rPr>
          <w:rFonts w:ascii="Courier New"/>
          <w:sz w:val="20"/>
        </w:rPr>
        <w:t>:</w:t>
      </w:r>
      <w:r>
        <w:rPr>
          <w:rFonts w:ascii="Courier New"/>
          <w:sz w:val="20"/>
        </w:rPr>
        <w:t xml:space="preserve"> </w:t>
      </w: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BA2DF6" w:rsidRDefault="00BA2DF6">
      <w:pPr>
        <w:pStyle w:val="BodyText"/>
        <w:rPr>
          <w:rFonts w:ascii="Courier New"/>
          <w:sz w:val="20"/>
        </w:rPr>
      </w:pPr>
    </w:p>
    <w:p w:rsidR="00BA2DF6" w:rsidRDefault="00BA2DF6">
      <w:pPr>
        <w:pStyle w:val="BodyText"/>
        <w:rPr>
          <w:rFonts w:ascii="Courier New"/>
          <w:sz w:val="22"/>
        </w:rPr>
      </w:pPr>
    </w:p>
    <w:p w:rsidR="00BA2DF6" w:rsidRDefault="002D1F42" w:rsidP="00F43CEC">
      <w:pPr>
        <w:pStyle w:val="BodyText"/>
        <w:spacing w:before="1" w:line="249" w:lineRule="auto"/>
        <w:ind w:left="3690" w:right="3011"/>
        <w:jc w:val="center"/>
      </w:pPr>
      <w:r>
        <w:t>ORDER F</w:t>
      </w:r>
      <w:bookmarkStart w:id="0" w:name="_GoBack"/>
      <w:bookmarkEnd w:id="0"/>
      <w:r>
        <w:t>OR RELIEF IN</w:t>
      </w:r>
      <w:r>
        <w:rPr>
          <w:w w:val="104"/>
        </w:rPr>
        <w:t xml:space="preserve"> </w:t>
      </w:r>
      <w:r>
        <w:t>AN INVOLUNTARY CASE</w:t>
      </w:r>
    </w:p>
    <w:p w:rsidR="00BA2DF6" w:rsidRDefault="00BA2DF6">
      <w:pPr>
        <w:pStyle w:val="BodyText"/>
        <w:rPr>
          <w:sz w:val="26"/>
        </w:rPr>
      </w:pPr>
    </w:p>
    <w:p w:rsidR="00BA2DF6" w:rsidRDefault="002D1F42">
      <w:pPr>
        <w:pStyle w:val="BodyText"/>
        <w:tabs>
          <w:tab w:val="left" w:pos="8699"/>
        </w:tabs>
        <w:spacing w:before="166"/>
        <w:ind w:left="944"/>
      </w:pPr>
      <w:r>
        <w:t>On consideration of the petition</w:t>
      </w:r>
      <w:r>
        <w:rPr>
          <w:spacing w:val="-8"/>
        </w:rPr>
        <w:t xml:space="preserve"> </w:t>
      </w:r>
      <w:r>
        <w:rPr>
          <w:spacing w:val="-3"/>
        </w:rPr>
        <w:t>filed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against</w:t>
      </w:r>
    </w:p>
    <w:p w:rsidR="00BA2DF6" w:rsidRDefault="002D1F42">
      <w:pPr>
        <w:spacing w:before="19"/>
        <w:ind w:right="2930"/>
        <w:jc w:val="right"/>
        <w:rPr>
          <w:sz w:val="16"/>
        </w:rPr>
      </w:pPr>
      <w:r>
        <w:rPr>
          <w:sz w:val="16"/>
        </w:rPr>
        <w:t>(date)</w:t>
      </w:r>
    </w:p>
    <w:p w:rsidR="00BA2DF6" w:rsidRDefault="002D1F42">
      <w:pPr>
        <w:pStyle w:val="BodyText"/>
        <w:tabs>
          <w:tab w:val="left" w:pos="6258"/>
        </w:tabs>
        <w:spacing w:before="1"/>
        <w:ind w:left="224"/>
      </w:pPr>
      <w:r>
        <w:t>the above-named debtor, an order for relief</w:t>
      </w:r>
      <w:r>
        <w:rPr>
          <w:spacing w:val="-20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chapter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the Bankruptcy Code (title</w:t>
      </w:r>
      <w:r>
        <w:rPr>
          <w:spacing w:val="-19"/>
        </w:rPr>
        <w:t xml:space="preserve"> </w:t>
      </w:r>
      <w:r>
        <w:t>11</w:t>
      </w:r>
    </w:p>
    <w:p w:rsidR="00BA2DF6" w:rsidRDefault="00BA2DF6">
      <w:pPr>
        <w:pStyle w:val="BodyText"/>
        <w:rPr>
          <w:sz w:val="18"/>
        </w:rPr>
      </w:pPr>
    </w:p>
    <w:p w:rsidR="00BA2DF6" w:rsidRDefault="002D1F42">
      <w:pPr>
        <w:pStyle w:val="BodyText"/>
        <w:spacing w:before="90"/>
        <w:ind w:left="227"/>
      </w:pPr>
      <w:r>
        <w:t>of the United States Code) is granted.</w:t>
      </w: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2D1F42">
      <w:pPr>
        <w:pStyle w:val="BodyText"/>
        <w:spacing w:before="5"/>
        <w:rPr>
          <w:sz w:val="21"/>
        </w:rPr>
      </w:pPr>
      <w:r>
        <w:pict>
          <v:line id="_x0000_s1028" style="position:absolute;z-index:251656704;mso-wrap-distance-left:0;mso-wrap-distance-right:0;mso-position-horizontal-relative:page" from="36.35pt,14.5pt" to="177.7pt,14.5pt" strokeweight=".1302mm">
            <w10:wrap type="topAndBottom" anchorx="page"/>
          </v:line>
        </w:pict>
      </w:r>
      <w:r>
        <w:pict>
          <v:line id="_x0000_s1027" style="position:absolute;z-index:251657728;mso-wrap-distance-left:0;mso-wrap-distance-right:0;mso-position-horizontal-relative:page" from="288.35pt,14.5pt" to="502.65pt,14.5pt" strokeweight=".1302mm">
            <w10:wrap type="topAndBottom" anchorx="page"/>
          </v:line>
        </w:pict>
      </w:r>
    </w:p>
    <w:p w:rsidR="00BA2DF6" w:rsidRDefault="002D1F42">
      <w:pPr>
        <w:tabs>
          <w:tab w:val="left" w:pos="6699"/>
        </w:tabs>
        <w:ind w:left="947"/>
        <w:rPr>
          <w:sz w:val="18"/>
        </w:rPr>
      </w:pPr>
      <w:r>
        <w:rPr>
          <w:sz w:val="18"/>
        </w:rPr>
        <w:t>Date</w:t>
      </w:r>
      <w:r>
        <w:rPr>
          <w:sz w:val="18"/>
        </w:rPr>
        <w:tab/>
        <w:t>Bankruptcy</w:t>
      </w:r>
      <w:r>
        <w:rPr>
          <w:sz w:val="18"/>
        </w:rPr>
        <w:t xml:space="preserve"> </w:t>
      </w:r>
      <w:r>
        <w:rPr>
          <w:sz w:val="18"/>
        </w:rPr>
        <w:t>Judge</w:t>
      </w: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BA2DF6">
      <w:pPr>
        <w:pStyle w:val="BodyText"/>
        <w:rPr>
          <w:sz w:val="20"/>
        </w:rPr>
      </w:pPr>
    </w:p>
    <w:p w:rsidR="00BA2DF6" w:rsidRDefault="002D1F42">
      <w:pPr>
        <w:pStyle w:val="BodyText"/>
        <w:spacing w:before="4"/>
        <w:rPr>
          <w:sz w:val="11"/>
        </w:rPr>
      </w:pPr>
      <w:r>
        <w:pict>
          <v:line id="_x0000_s1026" style="position:absolute;z-index:251658752;mso-wrap-distance-left:0;mso-wrap-distance-right:0;mso-position-horizontal-relative:page" from="36.35pt,8.7pt" to="501.45pt,8.7pt" strokeweight=".1302mm">
            <w10:wrap type="topAndBottom" anchorx="page"/>
          </v:line>
        </w:pict>
      </w:r>
    </w:p>
    <w:p w:rsidR="00BA2DF6" w:rsidRDefault="002D1F42">
      <w:pPr>
        <w:ind w:left="227"/>
        <w:rPr>
          <w:sz w:val="18"/>
        </w:rPr>
      </w:pPr>
      <w:r>
        <w:rPr>
          <w:sz w:val="18"/>
        </w:rPr>
        <w:t>*Set forth all names, including trade names, used by the debtor within the last 8 years. (Fed. R. Bankr. P. 1005).</w:t>
      </w:r>
    </w:p>
    <w:sectPr w:rsidR="00BA2DF6" w:rsidSect="00F43CEC">
      <w:type w:val="continuous"/>
      <w:pgSz w:w="12240" w:h="15840"/>
      <w:pgMar w:top="680" w:right="171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F42" w:rsidRDefault="002D1F42" w:rsidP="0013270C">
      <w:r>
        <w:separator/>
      </w:r>
    </w:p>
  </w:endnote>
  <w:endnote w:type="continuationSeparator" w:id="0">
    <w:p w:rsidR="002D1F42" w:rsidRDefault="002D1F42" w:rsidP="001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F42" w:rsidRDefault="002D1F42" w:rsidP="0013270C">
      <w:r>
        <w:separator/>
      </w:r>
    </w:p>
  </w:footnote>
  <w:footnote w:type="continuationSeparator" w:id="0">
    <w:p w:rsidR="002D1F42" w:rsidRDefault="002D1F42" w:rsidP="0013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DF6"/>
    <w:rsid w:val="0013270C"/>
    <w:rsid w:val="002D1F42"/>
    <w:rsid w:val="007224DE"/>
    <w:rsid w:val="00725E3F"/>
    <w:rsid w:val="00957A49"/>
    <w:rsid w:val="00BA2DF6"/>
    <w:rsid w:val="00CE0FEB"/>
    <w:rsid w:val="00F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C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2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70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2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70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2018-09-13T17:39:00Z</dcterms:created>
  <dcterms:modified xsi:type="dcterms:W3CDTF">2018-09-13T17:41:00Z</dcterms:modified>
</cp:coreProperties>
</file>